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HAnsi"/>
          <w:b/>
          <w:bCs/>
          <w:sz w:val="22"/>
          <w:szCs w:val="22"/>
        </w:rPr>
        <w:id w:val="-808551268"/>
        <w:docPartObj>
          <w:docPartGallery w:val="Cover Pages"/>
          <w:docPartUnique/>
        </w:docPartObj>
      </w:sdtPr>
      <w:sdtEndPr>
        <w:rPr>
          <w:b w:val="0"/>
          <w:bCs w:val="0"/>
        </w:rPr>
      </w:sdtEndPr>
      <w:sdtContent>
        <w:p w14:paraId="1E041B37" w14:textId="0BEE779A" w:rsidR="00360A21" w:rsidRPr="005030FC" w:rsidRDefault="00360A21" w:rsidP="007334EA">
          <w:pPr>
            <w:spacing w:after="120"/>
            <w:ind w:left="567" w:firstLine="0"/>
            <w:contextualSpacing/>
            <w:jc w:val="center"/>
            <w:rPr>
              <w:rFonts w:asciiTheme="majorHAnsi" w:hAnsiTheme="majorHAnsi" w:cstheme="majorHAnsi"/>
              <w:b/>
              <w:bCs/>
              <w:sz w:val="22"/>
              <w:szCs w:val="22"/>
            </w:rPr>
          </w:pPr>
        </w:p>
        <w:p w14:paraId="2FE1F4F1" w14:textId="7037FC09" w:rsidR="004F4689" w:rsidRPr="005030FC" w:rsidRDefault="004F4689" w:rsidP="004F4689">
          <w:pPr>
            <w:spacing w:after="120" w:line="20" w:lineRule="atLeast"/>
            <w:contextualSpacing/>
            <w:jc w:val="center"/>
            <w:rPr>
              <w:rFonts w:asciiTheme="majorHAnsi" w:hAnsiTheme="majorHAnsi" w:cstheme="majorHAnsi"/>
              <w:b/>
              <w:bCs/>
              <w:color w:val="00B050"/>
              <w:sz w:val="22"/>
              <w:szCs w:val="22"/>
            </w:rPr>
          </w:pPr>
        </w:p>
        <w:p w14:paraId="0A7E9D0B" w14:textId="1171DD1B" w:rsidR="004F4689" w:rsidRPr="005030FC" w:rsidRDefault="004F4689" w:rsidP="004F4689">
          <w:pPr>
            <w:spacing w:after="120" w:line="20" w:lineRule="atLeast"/>
            <w:contextualSpacing/>
            <w:jc w:val="center"/>
            <w:rPr>
              <w:rFonts w:asciiTheme="majorHAnsi" w:hAnsiTheme="majorHAnsi" w:cstheme="majorHAnsi"/>
              <w:color w:val="00B050"/>
              <w:sz w:val="22"/>
              <w:szCs w:val="22"/>
            </w:rPr>
          </w:pPr>
        </w:p>
        <w:p w14:paraId="365B5A28" w14:textId="14C2292E" w:rsidR="004F4689" w:rsidRPr="005030FC" w:rsidRDefault="004F4689" w:rsidP="004F4689">
          <w:pPr>
            <w:spacing w:after="120" w:line="20" w:lineRule="atLeast"/>
            <w:contextualSpacing/>
            <w:jc w:val="center"/>
            <w:rPr>
              <w:rFonts w:asciiTheme="majorHAnsi" w:hAnsiTheme="majorHAnsi" w:cstheme="majorHAnsi"/>
              <w:color w:val="00B050"/>
              <w:sz w:val="22"/>
              <w:szCs w:val="22"/>
            </w:rPr>
          </w:pPr>
        </w:p>
        <w:p w14:paraId="0CE733B5" w14:textId="54600AD1" w:rsidR="00C32E53" w:rsidRPr="005030FC" w:rsidRDefault="004F4689" w:rsidP="00490A34">
          <w:pPr>
            <w:tabs>
              <w:tab w:val="left" w:pos="870"/>
            </w:tabs>
            <w:spacing w:after="120" w:line="20" w:lineRule="atLeast"/>
            <w:contextualSpacing/>
            <w:rPr>
              <w:rFonts w:asciiTheme="majorHAnsi" w:hAnsiTheme="majorHAnsi" w:cstheme="majorHAnsi"/>
              <w:color w:val="00B050"/>
              <w:sz w:val="22"/>
              <w:szCs w:val="22"/>
            </w:rPr>
          </w:pPr>
          <w:r w:rsidRPr="005030FC">
            <w:rPr>
              <w:rFonts w:asciiTheme="majorHAnsi" w:hAnsiTheme="majorHAnsi" w:cstheme="majorHAnsi"/>
              <w:color w:val="00B050"/>
              <w:sz w:val="22"/>
              <w:szCs w:val="22"/>
            </w:rPr>
            <w:tab/>
          </w:r>
        </w:p>
        <w:p w14:paraId="46315E48" w14:textId="2D25711E" w:rsidR="00C32E53" w:rsidRPr="005030FC" w:rsidRDefault="00490A34" w:rsidP="007334EA">
          <w:pPr>
            <w:spacing w:after="120"/>
            <w:ind w:left="567" w:firstLine="0"/>
            <w:contextualSpacing/>
            <w:jc w:val="center"/>
            <w:rPr>
              <w:rFonts w:asciiTheme="majorHAnsi" w:hAnsiTheme="majorHAnsi" w:cstheme="majorHAnsi"/>
              <w:color w:val="00B050"/>
              <w:sz w:val="22"/>
              <w:szCs w:val="22"/>
            </w:rPr>
          </w:pPr>
          <w:r w:rsidRPr="005030FC">
            <w:rPr>
              <w:rFonts w:ascii="Calibri Light" w:eastAsia="Times New Roman" w:hAnsi="Calibri Light" w:cs="Calibri Light"/>
              <w:noProof/>
              <w:sz w:val="22"/>
              <w:szCs w:val="22"/>
              <w:lang w:eastAsia="en-US"/>
            </w:rPr>
            <w:drawing>
              <wp:inline distT="0" distB="0" distL="0" distR="0" wp14:anchorId="107156D4" wp14:editId="671CCF11">
                <wp:extent cx="3122901" cy="1001864"/>
                <wp:effectExtent l="0" t="0" r="0" b="0"/>
                <wp:docPr id="1708838822" name="Picture 2" descr="Paveikslėlis, kuriame yra Grafika, Šriftas, logotip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252" name="Picture 2" descr="Paveikslėlis, kuriame yra Grafika, Šriftas, logotipas, grafinis dizain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5393" cy="1012288"/>
                        </a:xfrm>
                        <a:prstGeom prst="rect">
                          <a:avLst/>
                        </a:prstGeom>
                        <a:noFill/>
                        <a:ln w="19050" cap="rnd">
                          <a:noFill/>
                          <a:prstDash val="dash"/>
                        </a:ln>
                      </pic:spPr>
                    </pic:pic>
                  </a:graphicData>
                </a:graphic>
              </wp:inline>
            </w:drawing>
          </w:r>
        </w:p>
        <w:p w14:paraId="4B92F888" w14:textId="77777777" w:rsidR="00C32E53" w:rsidRPr="005030FC" w:rsidRDefault="00C32E53" w:rsidP="007334EA">
          <w:pPr>
            <w:spacing w:after="120"/>
            <w:ind w:left="567" w:firstLine="0"/>
            <w:contextualSpacing/>
            <w:jc w:val="center"/>
            <w:rPr>
              <w:rFonts w:asciiTheme="majorHAnsi" w:hAnsiTheme="majorHAnsi" w:cstheme="majorHAnsi"/>
              <w:color w:val="00B050"/>
              <w:sz w:val="22"/>
              <w:szCs w:val="22"/>
            </w:rPr>
          </w:pPr>
        </w:p>
        <w:p w14:paraId="47B8E29B" w14:textId="1ADA2B87" w:rsidR="00D526C8" w:rsidRPr="005030FC" w:rsidRDefault="00D526C8" w:rsidP="007334EA">
          <w:pPr>
            <w:spacing w:after="120"/>
            <w:ind w:left="567" w:firstLine="0"/>
            <w:contextualSpacing/>
            <w:jc w:val="center"/>
            <w:rPr>
              <w:rFonts w:asciiTheme="majorHAnsi" w:hAnsiTheme="majorHAnsi" w:cstheme="majorHAnsi"/>
              <w:sz w:val="22"/>
              <w:szCs w:val="22"/>
            </w:rPr>
          </w:pPr>
        </w:p>
        <w:p w14:paraId="47EF0C37" w14:textId="19126F9D" w:rsidR="00D526C8" w:rsidRPr="005030FC" w:rsidRDefault="00D526C8" w:rsidP="007334EA">
          <w:pPr>
            <w:spacing w:after="120"/>
            <w:ind w:left="567" w:firstLine="0"/>
            <w:contextualSpacing/>
            <w:jc w:val="center"/>
            <w:rPr>
              <w:rFonts w:asciiTheme="majorHAnsi" w:hAnsiTheme="majorHAnsi" w:cstheme="majorHAnsi"/>
              <w:sz w:val="22"/>
              <w:szCs w:val="22"/>
            </w:rPr>
          </w:pPr>
        </w:p>
        <w:p w14:paraId="7350A7E2" w14:textId="78457EBC" w:rsidR="00D526C8" w:rsidRPr="005030FC" w:rsidRDefault="00D526C8" w:rsidP="007334EA">
          <w:pPr>
            <w:spacing w:after="120"/>
            <w:ind w:left="567" w:firstLine="0"/>
            <w:contextualSpacing/>
            <w:jc w:val="center"/>
            <w:rPr>
              <w:rFonts w:asciiTheme="majorHAnsi" w:hAnsiTheme="majorHAnsi" w:cstheme="majorHAnsi"/>
              <w:sz w:val="22"/>
              <w:szCs w:val="22"/>
            </w:rPr>
          </w:pPr>
        </w:p>
        <w:p w14:paraId="693C33C9" w14:textId="77777777" w:rsidR="006E3668" w:rsidRPr="005030FC" w:rsidRDefault="00C006CB" w:rsidP="001A2892">
          <w:pPr>
            <w:spacing w:after="120" w:line="240" w:lineRule="auto"/>
            <w:ind w:left="567" w:firstLine="0"/>
            <w:contextualSpacing/>
            <w:jc w:val="center"/>
            <w:rPr>
              <w:rFonts w:asciiTheme="majorHAnsi" w:hAnsiTheme="majorHAnsi" w:cstheme="majorHAnsi"/>
              <w:b/>
              <w:bCs/>
              <w:sz w:val="22"/>
              <w:szCs w:val="22"/>
            </w:rPr>
          </w:pPr>
          <w:r w:rsidRPr="005030FC">
            <w:rPr>
              <w:rFonts w:asciiTheme="majorHAnsi" w:hAnsiTheme="majorHAnsi" w:cstheme="majorHAnsi"/>
              <w:b/>
              <w:bCs/>
              <w:sz w:val="22"/>
              <w:szCs w:val="22"/>
            </w:rPr>
            <w:t xml:space="preserve">MAŽOS VERTĖS </w:t>
          </w:r>
          <w:r w:rsidR="00D526C8" w:rsidRPr="005030FC">
            <w:rPr>
              <w:rFonts w:asciiTheme="majorHAnsi" w:hAnsiTheme="majorHAnsi" w:cstheme="majorHAnsi"/>
              <w:b/>
              <w:bCs/>
              <w:sz w:val="22"/>
              <w:szCs w:val="22"/>
            </w:rPr>
            <w:t>VIEŠOJO PIRKIMO</w:t>
          </w:r>
        </w:p>
        <w:p w14:paraId="0C00BD1A" w14:textId="69BAFC6E" w:rsidR="006C5CF0" w:rsidRPr="005030FC" w:rsidRDefault="006C5CF0" w:rsidP="001A2892">
          <w:pPr>
            <w:spacing w:after="120" w:line="240" w:lineRule="auto"/>
            <w:ind w:left="567" w:firstLine="0"/>
            <w:contextualSpacing/>
            <w:jc w:val="center"/>
            <w:rPr>
              <w:rFonts w:asciiTheme="majorHAnsi" w:hAnsiTheme="majorHAnsi" w:cstheme="majorHAnsi"/>
              <w:b/>
              <w:bCs/>
              <w:sz w:val="22"/>
              <w:szCs w:val="22"/>
            </w:rPr>
          </w:pPr>
          <w:r w:rsidRPr="005030FC">
            <w:rPr>
              <w:rFonts w:asciiTheme="majorHAnsi" w:hAnsiTheme="majorHAnsi" w:cstheme="majorHAnsi"/>
              <w:b/>
              <w:caps/>
              <w:sz w:val="22"/>
              <w:szCs w:val="22"/>
            </w:rPr>
            <w:t>„</w:t>
          </w:r>
          <w:r w:rsidR="00456FB2" w:rsidRPr="005030FC">
            <w:rPr>
              <w:rFonts w:asciiTheme="majorHAnsi" w:hAnsiTheme="majorHAnsi" w:cstheme="majorHAnsi"/>
              <w:b/>
              <w:caps/>
              <w:sz w:val="22"/>
              <w:szCs w:val="22"/>
            </w:rPr>
            <w:t>LENGVASIS AUTOMOBILIS (PLUG-IN HYBRID TIPO)</w:t>
          </w:r>
          <w:r w:rsidRPr="005030FC">
            <w:rPr>
              <w:rFonts w:asciiTheme="majorHAnsi" w:hAnsiTheme="majorHAnsi" w:cstheme="majorHAnsi"/>
              <w:b/>
              <w:caps/>
              <w:sz w:val="22"/>
              <w:szCs w:val="22"/>
            </w:rPr>
            <w:t>“</w:t>
          </w:r>
        </w:p>
        <w:p w14:paraId="18ACC6AD" w14:textId="4E23125D" w:rsidR="00D526C8" w:rsidRPr="005030FC" w:rsidRDefault="00DF1318" w:rsidP="001A2892">
          <w:pPr>
            <w:spacing w:after="120" w:line="240" w:lineRule="auto"/>
            <w:ind w:left="567" w:firstLine="0"/>
            <w:contextualSpacing/>
            <w:jc w:val="center"/>
            <w:rPr>
              <w:rFonts w:asciiTheme="majorHAnsi" w:hAnsiTheme="majorHAnsi" w:cstheme="majorHAnsi"/>
              <w:b/>
              <w:bCs/>
              <w:sz w:val="22"/>
              <w:szCs w:val="22"/>
            </w:rPr>
          </w:pPr>
          <w:r w:rsidRPr="005030FC">
            <w:rPr>
              <w:rFonts w:asciiTheme="majorHAnsi" w:hAnsiTheme="majorHAnsi" w:cstheme="majorHAnsi"/>
              <w:b/>
              <w:bCs/>
              <w:sz w:val="22"/>
              <w:szCs w:val="22"/>
            </w:rPr>
            <w:t>SKELBIAM</w:t>
          </w:r>
          <w:r w:rsidR="0019623B" w:rsidRPr="005030FC">
            <w:rPr>
              <w:rFonts w:asciiTheme="majorHAnsi" w:hAnsiTheme="majorHAnsi" w:cstheme="majorHAnsi"/>
              <w:b/>
              <w:bCs/>
              <w:sz w:val="22"/>
              <w:szCs w:val="22"/>
            </w:rPr>
            <w:t>OS APKLAUSOS</w:t>
          </w:r>
          <w:r w:rsidR="00D526C8" w:rsidRPr="005030FC">
            <w:rPr>
              <w:rFonts w:asciiTheme="majorHAnsi" w:hAnsiTheme="majorHAnsi" w:cstheme="majorHAnsi"/>
              <w:b/>
              <w:bCs/>
              <w:sz w:val="22"/>
              <w:szCs w:val="22"/>
            </w:rPr>
            <w:t xml:space="preserve"> </w:t>
          </w:r>
          <w:r w:rsidR="00E861F5" w:rsidRPr="005030FC">
            <w:rPr>
              <w:rFonts w:asciiTheme="majorHAnsi" w:hAnsiTheme="majorHAnsi" w:cstheme="majorHAnsi"/>
              <w:b/>
              <w:bCs/>
              <w:sz w:val="22"/>
              <w:szCs w:val="22"/>
            </w:rPr>
            <w:t xml:space="preserve">SPECIALIOSIOS </w:t>
          </w:r>
          <w:r w:rsidR="00D526C8" w:rsidRPr="005030FC">
            <w:rPr>
              <w:rFonts w:asciiTheme="majorHAnsi" w:hAnsiTheme="majorHAnsi" w:cstheme="majorHAnsi"/>
              <w:b/>
              <w:bCs/>
              <w:sz w:val="22"/>
              <w:szCs w:val="22"/>
            </w:rPr>
            <w:t>SĄLYGOS</w:t>
          </w:r>
        </w:p>
        <w:p w14:paraId="517C01D9" w14:textId="7DBBCC98" w:rsidR="001C24BC" w:rsidRPr="005030FC" w:rsidRDefault="005F13F0" w:rsidP="001A2892">
          <w:pPr>
            <w:spacing w:after="120" w:line="240" w:lineRule="auto"/>
            <w:ind w:left="567" w:firstLine="0"/>
            <w:contextualSpacing/>
            <w:jc w:val="center"/>
            <w:rPr>
              <w:rFonts w:asciiTheme="majorHAnsi" w:hAnsiTheme="majorHAnsi" w:cstheme="majorHAnsi"/>
              <w:sz w:val="22"/>
              <w:szCs w:val="22"/>
            </w:rPr>
          </w:pPr>
          <w:r w:rsidRPr="005030FC">
            <w:rPr>
              <w:rFonts w:asciiTheme="majorHAnsi" w:hAnsiTheme="majorHAnsi" w:cstheme="majorHAnsi"/>
              <w:sz w:val="22"/>
              <w:szCs w:val="22"/>
            </w:rPr>
            <w:br w:type="page"/>
          </w:r>
        </w:p>
        <w:sdt>
          <w:sdtPr>
            <w:rPr>
              <w:rFonts w:asciiTheme="minorHAnsi" w:eastAsiaTheme="minorEastAsia" w:hAnsiTheme="minorHAnsi" w:cstheme="majorHAnsi"/>
              <w:b/>
              <w:bCs/>
              <w:color w:val="auto"/>
              <w:sz w:val="22"/>
              <w:szCs w:val="22"/>
            </w:rPr>
            <w:id w:val="1253785632"/>
            <w:docPartObj>
              <w:docPartGallery w:val="Table of Contents"/>
              <w:docPartUnique/>
            </w:docPartObj>
          </w:sdtPr>
          <w:sdtEndPr>
            <w:rPr>
              <w:noProof/>
            </w:rPr>
          </w:sdtEndPr>
          <w:sdtContent>
            <w:p w14:paraId="52073D81" w14:textId="4AD04246" w:rsidR="00173FBA" w:rsidRPr="005030FC" w:rsidRDefault="00173FBA" w:rsidP="00BD67EF">
              <w:pPr>
                <w:pStyle w:val="TOCHeading"/>
                <w:tabs>
                  <w:tab w:val="left" w:pos="6555"/>
                </w:tabs>
                <w:jc w:val="left"/>
                <w:rPr>
                  <w:rFonts w:cstheme="majorHAnsi"/>
                  <w:sz w:val="22"/>
                  <w:szCs w:val="22"/>
                </w:rPr>
              </w:pPr>
              <w:r w:rsidRPr="005030FC">
                <w:rPr>
                  <w:rStyle w:val="skyriauspavadinimasChar"/>
                  <w:rFonts w:asciiTheme="majorHAnsi" w:hAnsiTheme="majorHAnsi" w:cstheme="majorHAnsi"/>
                  <w:b w:val="0"/>
                  <w:bCs w:val="0"/>
                  <w:sz w:val="22"/>
                  <w:szCs w:val="22"/>
                </w:rPr>
                <w:t>T</w:t>
              </w:r>
              <w:r w:rsidR="00F42EC8" w:rsidRPr="005030FC">
                <w:rPr>
                  <w:rStyle w:val="skyriauspavadinimasChar"/>
                  <w:rFonts w:asciiTheme="majorHAnsi" w:hAnsiTheme="majorHAnsi" w:cstheme="majorHAnsi"/>
                  <w:b w:val="0"/>
                  <w:bCs w:val="0"/>
                  <w:sz w:val="22"/>
                  <w:szCs w:val="22"/>
                </w:rPr>
                <w:t>URINYS</w:t>
              </w:r>
              <w:r w:rsidR="00581B14" w:rsidRPr="005030FC">
                <w:rPr>
                  <w:rFonts w:cstheme="majorHAnsi"/>
                  <w:sz w:val="22"/>
                  <w:szCs w:val="22"/>
                </w:rPr>
                <w:tab/>
              </w:r>
            </w:p>
            <w:p w14:paraId="7C234C43" w14:textId="39BBBCB7" w:rsidR="005030FC" w:rsidRPr="005030FC" w:rsidRDefault="00173FBA">
              <w:pPr>
                <w:pStyle w:val="TOC1"/>
                <w:rPr>
                  <w:rFonts w:ascii="Calibri Light" w:hAnsi="Calibri Light" w:cs="Calibri Light"/>
                  <w:noProof/>
                  <w:kern w:val="2"/>
                  <w:sz w:val="24"/>
                  <w:szCs w:val="24"/>
                  <w14:ligatures w14:val="standardContextual"/>
                </w:rPr>
              </w:pPr>
              <w:r w:rsidRPr="005030FC">
                <w:rPr>
                  <w:rFonts w:asciiTheme="majorHAnsi" w:hAnsiTheme="majorHAnsi" w:cstheme="majorHAnsi"/>
                  <w:sz w:val="22"/>
                  <w:szCs w:val="22"/>
                </w:rPr>
                <w:fldChar w:fldCharType="begin"/>
              </w:r>
              <w:r w:rsidRPr="005030FC">
                <w:rPr>
                  <w:rFonts w:asciiTheme="majorHAnsi" w:hAnsiTheme="majorHAnsi" w:cstheme="majorHAnsi"/>
                  <w:sz w:val="22"/>
                  <w:szCs w:val="22"/>
                </w:rPr>
                <w:instrText xml:space="preserve"> TOC \o "1-3" \h \z \u </w:instrText>
              </w:r>
              <w:r w:rsidRPr="005030FC">
                <w:rPr>
                  <w:rFonts w:asciiTheme="majorHAnsi" w:hAnsiTheme="majorHAnsi" w:cstheme="majorHAnsi"/>
                  <w:sz w:val="22"/>
                  <w:szCs w:val="22"/>
                </w:rPr>
                <w:fldChar w:fldCharType="separate"/>
              </w:r>
              <w:hyperlink w:anchor="_Toc209706367" w:history="1">
                <w:r w:rsidR="005030FC" w:rsidRPr="005030FC">
                  <w:rPr>
                    <w:rStyle w:val="Hyperlink"/>
                    <w:rFonts w:ascii="Calibri Light" w:hAnsi="Calibri Light" w:cs="Calibri Light"/>
                    <w:noProof/>
                  </w:rPr>
                  <w:t>1.</w:t>
                </w:r>
                <w:r w:rsidR="005030FC" w:rsidRPr="005030FC">
                  <w:rPr>
                    <w:rFonts w:ascii="Calibri Light" w:hAnsi="Calibri Light" w:cs="Calibri Light"/>
                    <w:noProof/>
                    <w:kern w:val="2"/>
                    <w:sz w:val="24"/>
                    <w:szCs w:val="24"/>
                    <w14:ligatures w14:val="standardContextual"/>
                  </w:rPr>
                  <w:tab/>
                </w:r>
                <w:r w:rsidR="005030FC" w:rsidRPr="005030FC">
                  <w:rPr>
                    <w:rStyle w:val="Hyperlink"/>
                    <w:rFonts w:ascii="Calibri Light" w:hAnsi="Calibri Light" w:cs="Calibri Light"/>
                    <w:noProof/>
                  </w:rPr>
                  <w:t>Bendra informacija</w:t>
                </w:r>
                <w:r w:rsidR="005030FC" w:rsidRPr="005030FC">
                  <w:rPr>
                    <w:rFonts w:ascii="Calibri Light" w:hAnsi="Calibri Light" w:cs="Calibri Light"/>
                    <w:noProof/>
                    <w:webHidden/>
                  </w:rPr>
                  <w:tab/>
                </w:r>
                <w:r w:rsidR="005030FC" w:rsidRPr="005030FC">
                  <w:rPr>
                    <w:rFonts w:ascii="Calibri Light" w:hAnsi="Calibri Light" w:cs="Calibri Light"/>
                    <w:noProof/>
                    <w:webHidden/>
                  </w:rPr>
                  <w:fldChar w:fldCharType="begin"/>
                </w:r>
                <w:r w:rsidR="005030FC" w:rsidRPr="005030FC">
                  <w:rPr>
                    <w:rFonts w:ascii="Calibri Light" w:hAnsi="Calibri Light" w:cs="Calibri Light"/>
                    <w:noProof/>
                    <w:webHidden/>
                  </w:rPr>
                  <w:instrText xml:space="preserve"> PAGEREF _Toc209706367 \h </w:instrText>
                </w:r>
                <w:r w:rsidR="005030FC" w:rsidRPr="005030FC">
                  <w:rPr>
                    <w:rFonts w:ascii="Calibri Light" w:hAnsi="Calibri Light" w:cs="Calibri Light"/>
                    <w:noProof/>
                    <w:webHidden/>
                  </w:rPr>
                </w:r>
                <w:r w:rsidR="005030FC" w:rsidRPr="005030FC">
                  <w:rPr>
                    <w:rFonts w:ascii="Calibri Light" w:hAnsi="Calibri Light" w:cs="Calibri Light"/>
                    <w:noProof/>
                    <w:webHidden/>
                  </w:rPr>
                  <w:fldChar w:fldCharType="separate"/>
                </w:r>
                <w:r w:rsidR="005030FC" w:rsidRPr="005030FC">
                  <w:rPr>
                    <w:rFonts w:ascii="Calibri Light" w:hAnsi="Calibri Light" w:cs="Calibri Light"/>
                    <w:noProof/>
                    <w:webHidden/>
                  </w:rPr>
                  <w:t>2</w:t>
                </w:r>
                <w:r w:rsidR="005030FC" w:rsidRPr="005030FC">
                  <w:rPr>
                    <w:rFonts w:ascii="Calibri Light" w:hAnsi="Calibri Light" w:cs="Calibri Light"/>
                    <w:noProof/>
                    <w:webHidden/>
                  </w:rPr>
                  <w:fldChar w:fldCharType="end"/>
                </w:r>
              </w:hyperlink>
            </w:p>
            <w:p w14:paraId="7131A0C5" w14:textId="2573A3E9" w:rsidR="005030FC" w:rsidRPr="005030FC" w:rsidRDefault="005030FC">
              <w:pPr>
                <w:pStyle w:val="TOC1"/>
                <w:rPr>
                  <w:rFonts w:ascii="Calibri Light" w:hAnsi="Calibri Light" w:cs="Calibri Light"/>
                  <w:noProof/>
                  <w:kern w:val="2"/>
                  <w:sz w:val="24"/>
                  <w:szCs w:val="24"/>
                  <w14:ligatures w14:val="standardContextual"/>
                </w:rPr>
              </w:pPr>
              <w:hyperlink w:anchor="_Toc209706368" w:history="1">
                <w:r w:rsidRPr="005030FC">
                  <w:rPr>
                    <w:rStyle w:val="Hyperlink"/>
                    <w:rFonts w:ascii="Calibri Light" w:eastAsia="Calibri" w:hAnsi="Calibri Light" w:cs="Calibri Light"/>
                    <w:noProof/>
                  </w:rPr>
                  <w:t>2.</w:t>
                </w:r>
                <w:r w:rsidRPr="005030FC">
                  <w:rPr>
                    <w:rFonts w:ascii="Calibri Light" w:hAnsi="Calibri Light" w:cs="Calibri Light"/>
                    <w:noProof/>
                    <w:kern w:val="2"/>
                    <w:sz w:val="24"/>
                    <w:szCs w:val="24"/>
                    <w14:ligatures w14:val="standardContextual"/>
                  </w:rPr>
                  <w:tab/>
                </w:r>
                <w:r w:rsidRPr="005030FC">
                  <w:rPr>
                    <w:rStyle w:val="Hyperlink"/>
                    <w:rFonts w:ascii="Calibri Light" w:hAnsi="Calibri Light" w:cs="Calibri Light"/>
                    <w:noProof/>
                  </w:rPr>
                  <w:t>Pirkimo objektas</w:t>
                </w:r>
                <w:r w:rsidRPr="005030FC">
                  <w:rPr>
                    <w:rFonts w:ascii="Calibri Light" w:hAnsi="Calibri Light" w:cs="Calibri Light"/>
                    <w:noProof/>
                    <w:webHidden/>
                  </w:rPr>
                  <w:tab/>
                </w:r>
                <w:r w:rsidRPr="005030FC">
                  <w:rPr>
                    <w:rFonts w:ascii="Calibri Light" w:hAnsi="Calibri Light" w:cs="Calibri Light"/>
                    <w:noProof/>
                    <w:webHidden/>
                  </w:rPr>
                  <w:fldChar w:fldCharType="begin"/>
                </w:r>
                <w:r w:rsidRPr="005030FC">
                  <w:rPr>
                    <w:rFonts w:ascii="Calibri Light" w:hAnsi="Calibri Light" w:cs="Calibri Light"/>
                    <w:noProof/>
                    <w:webHidden/>
                  </w:rPr>
                  <w:instrText xml:space="preserve"> PAGEREF _Toc209706368 \h </w:instrText>
                </w:r>
                <w:r w:rsidRPr="005030FC">
                  <w:rPr>
                    <w:rFonts w:ascii="Calibri Light" w:hAnsi="Calibri Light" w:cs="Calibri Light"/>
                    <w:noProof/>
                    <w:webHidden/>
                  </w:rPr>
                </w:r>
                <w:r w:rsidRPr="005030FC">
                  <w:rPr>
                    <w:rFonts w:ascii="Calibri Light" w:hAnsi="Calibri Light" w:cs="Calibri Light"/>
                    <w:noProof/>
                    <w:webHidden/>
                  </w:rPr>
                  <w:fldChar w:fldCharType="separate"/>
                </w:r>
                <w:r w:rsidRPr="005030FC">
                  <w:rPr>
                    <w:rFonts w:ascii="Calibri Light" w:hAnsi="Calibri Light" w:cs="Calibri Light"/>
                    <w:noProof/>
                    <w:webHidden/>
                  </w:rPr>
                  <w:t>2</w:t>
                </w:r>
                <w:r w:rsidRPr="005030FC">
                  <w:rPr>
                    <w:rFonts w:ascii="Calibri Light" w:hAnsi="Calibri Light" w:cs="Calibri Light"/>
                    <w:noProof/>
                    <w:webHidden/>
                  </w:rPr>
                  <w:fldChar w:fldCharType="end"/>
                </w:r>
              </w:hyperlink>
            </w:p>
            <w:p w14:paraId="17F19E47" w14:textId="74FEA960" w:rsidR="005030FC" w:rsidRPr="005030FC" w:rsidRDefault="005030FC">
              <w:pPr>
                <w:pStyle w:val="TOC1"/>
                <w:rPr>
                  <w:rFonts w:ascii="Calibri Light" w:hAnsi="Calibri Light" w:cs="Calibri Light"/>
                  <w:noProof/>
                  <w:kern w:val="2"/>
                  <w:sz w:val="24"/>
                  <w:szCs w:val="24"/>
                  <w14:ligatures w14:val="standardContextual"/>
                </w:rPr>
              </w:pPr>
              <w:hyperlink w:anchor="_Toc209706369" w:history="1">
                <w:r w:rsidRPr="005030FC">
                  <w:rPr>
                    <w:rStyle w:val="Hyperlink"/>
                    <w:rFonts w:ascii="Calibri Light" w:eastAsia="Calibri" w:hAnsi="Calibri Light" w:cs="Calibri Light"/>
                    <w:noProof/>
                  </w:rPr>
                  <w:t>3.</w:t>
                </w:r>
                <w:r w:rsidRPr="005030FC">
                  <w:rPr>
                    <w:rFonts w:ascii="Calibri Light" w:hAnsi="Calibri Light" w:cs="Calibri Light"/>
                    <w:noProof/>
                    <w:kern w:val="2"/>
                    <w:sz w:val="24"/>
                    <w:szCs w:val="24"/>
                    <w14:ligatures w14:val="standardContextual"/>
                  </w:rPr>
                  <w:tab/>
                </w:r>
                <w:r w:rsidRPr="005030FC">
                  <w:rPr>
                    <w:rStyle w:val="Hyperlink"/>
                    <w:rFonts w:ascii="Calibri Light" w:hAnsi="Calibri Light" w:cs="Calibri Light"/>
                    <w:noProof/>
                  </w:rPr>
                  <w:t>Tiekėjų pašalinimo pagrindai, kvalifikacijos reikalavimai ir reikalaujami kokybės vadybos sistemos ir (arba) aplinkos apsaugos vadybos sistemos standartai</w:t>
                </w:r>
                <w:r w:rsidRPr="005030FC">
                  <w:rPr>
                    <w:rFonts w:ascii="Calibri Light" w:hAnsi="Calibri Light" w:cs="Calibri Light"/>
                    <w:noProof/>
                    <w:webHidden/>
                  </w:rPr>
                  <w:tab/>
                </w:r>
                <w:r w:rsidRPr="005030FC">
                  <w:rPr>
                    <w:rFonts w:ascii="Calibri Light" w:hAnsi="Calibri Light" w:cs="Calibri Light"/>
                    <w:noProof/>
                    <w:webHidden/>
                  </w:rPr>
                  <w:fldChar w:fldCharType="begin"/>
                </w:r>
                <w:r w:rsidRPr="005030FC">
                  <w:rPr>
                    <w:rFonts w:ascii="Calibri Light" w:hAnsi="Calibri Light" w:cs="Calibri Light"/>
                    <w:noProof/>
                    <w:webHidden/>
                  </w:rPr>
                  <w:instrText xml:space="preserve"> PAGEREF _Toc209706369 \h </w:instrText>
                </w:r>
                <w:r w:rsidRPr="005030FC">
                  <w:rPr>
                    <w:rFonts w:ascii="Calibri Light" w:hAnsi="Calibri Light" w:cs="Calibri Light"/>
                    <w:noProof/>
                    <w:webHidden/>
                  </w:rPr>
                </w:r>
                <w:r w:rsidRPr="005030FC">
                  <w:rPr>
                    <w:rFonts w:ascii="Calibri Light" w:hAnsi="Calibri Light" w:cs="Calibri Light"/>
                    <w:noProof/>
                    <w:webHidden/>
                  </w:rPr>
                  <w:fldChar w:fldCharType="separate"/>
                </w:r>
                <w:r w:rsidRPr="005030FC">
                  <w:rPr>
                    <w:rFonts w:ascii="Calibri Light" w:hAnsi="Calibri Light" w:cs="Calibri Light"/>
                    <w:noProof/>
                    <w:webHidden/>
                  </w:rPr>
                  <w:t>2</w:t>
                </w:r>
                <w:r w:rsidRPr="005030FC">
                  <w:rPr>
                    <w:rFonts w:ascii="Calibri Light" w:hAnsi="Calibri Light" w:cs="Calibri Light"/>
                    <w:noProof/>
                    <w:webHidden/>
                  </w:rPr>
                  <w:fldChar w:fldCharType="end"/>
                </w:r>
              </w:hyperlink>
            </w:p>
            <w:p w14:paraId="2B51D53F" w14:textId="767E6646" w:rsidR="005030FC" w:rsidRPr="005030FC" w:rsidRDefault="005030FC">
              <w:pPr>
                <w:pStyle w:val="TOC1"/>
                <w:rPr>
                  <w:rFonts w:ascii="Calibri Light" w:hAnsi="Calibri Light" w:cs="Calibri Light"/>
                  <w:noProof/>
                  <w:kern w:val="2"/>
                  <w:sz w:val="24"/>
                  <w:szCs w:val="24"/>
                  <w14:ligatures w14:val="standardContextual"/>
                </w:rPr>
              </w:pPr>
              <w:hyperlink w:anchor="_Toc209706370" w:history="1">
                <w:r w:rsidRPr="005030FC">
                  <w:rPr>
                    <w:rStyle w:val="Hyperlink"/>
                    <w:rFonts w:ascii="Calibri Light" w:eastAsia="Calibri" w:hAnsi="Calibri Light" w:cs="Calibri Light"/>
                    <w:noProof/>
                  </w:rPr>
                  <w:t>4.</w:t>
                </w:r>
                <w:r w:rsidRPr="005030FC">
                  <w:rPr>
                    <w:rFonts w:ascii="Calibri Light" w:hAnsi="Calibri Light" w:cs="Calibri Light"/>
                    <w:noProof/>
                    <w:kern w:val="2"/>
                    <w:sz w:val="24"/>
                    <w:szCs w:val="24"/>
                    <w14:ligatures w14:val="standardContextual"/>
                  </w:rPr>
                  <w:tab/>
                </w:r>
                <w:r w:rsidRPr="005030FC">
                  <w:rPr>
                    <w:rStyle w:val="Hyperlink"/>
                    <w:rFonts w:ascii="Calibri Light" w:hAnsi="Calibri Light" w:cs="Calibri Light"/>
                    <w:noProof/>
                  </w:rPr>
                  <w:t>Reikalavimai, susiję su nacionaliniu saugumu</w:t>
                </w:r>
                <w:r w:rsidRPr="005030FC">
                  <w:rPr>
                    <w:rFonts w:ascii="Calibri Light" w:hAnsi="Calibri Light" w:cs="Calibri Light"/>
                    <w:noProof/>
                    <w:webHidden/>
                  </w:rPr>
                  <w:tab/>
                </w:r>
                <w:r w:rsidRPr="005030FC">
                  <w:rPr>
                    <w:rFonts w:ascii="Calibri Light" w:hAnsi="Calibri Light" w:cs="Calibri Light"/>
                    <w:noProof/>
                    <w:webHidden/>
                  </w:rPr>
                  <w:fldChar w:fldCharType="begin"/>
                </w:r>
                <w:r w:rsidRPr="005030FC">
                  <w:rPr>
                    <w:rFonts w:ascii="Calibri Light" w:hAnsi="Calibri Light" w:cs="Calibri Light"/>
                    <w:noProof/>
                    <w:webHidden/>
                  </w:rPr>
                  <w:instrText xml:space="preserve"> PAGEREF _Toc209706370 \h </w:instrText>
                </w:r>
                <w:r w:rsidRPr="005030FC">
                  <w:rPr>
                    <w:rFonts w:ascii="Calibri Light" w:hAnsi="Calibri Light" w:cs="Calibri Light"/>
                    <w:noProof/>
                    <w:webHidden/>
                  </w:rPr>
                </w:r>
                <w:r w:rsidRPr="005030FC">
                  <w:rPr>
                    <w:rFonts w:ascii="Calibri Light" w:hAnsi="Calibri Light" w:cs="Calibri Light"/>
                    <w:noProof/>
                    <w:webHidden/>
                  </w:rPr>
                  <w:fldChar w:fldCharType="separate"/>
                </w:r>
                <w:r w:rsidRPr="005030FC">
                  <w:rPr>
                    <w:rFonts w:ascii="Calibri Light" w:hAnsi="Calibri Light" w:cs="Calibri Light"/>
                    <w:noProof/>
                    <w:webHidden/>
                  </w:rPr>
                  <w:t>3</w:t>
                </w:r>
                <w:r w:rsidRPr="005030FC">
                  <w:rPr>
                    <w:rFonts w:ascii="Calibri Light" w:hAnsi="Calibri Light" w:cs="Calibri Light"/>
                    <w:noProof/>
                    <w:webHidden/>
                  </w:rPr>
                  <w:fldChar w:fldCharType="end"/>
                </w:r>
              </w:hyperlink>
            </w:p>
            <w:p w14:paraId="7D6EA85A" w14:textId="627186E9" w:rsidR="005030FC" w:rsidRPr="005030FC" w:rsidRDefault="005030FC">
              <w:pPr>
                <w:pStyle w:val="TOC1"/>
                <w:rPr>
                  <w:rFonts w:ascii="Calibri Light" w:hAnsi="Calibri Light" w:cs="Calibri Light"/>
                  <w:noProof/>
                  <w:kern w:val="2"/>
                  <w:sz w:val="24"/>
                  <w:szCs w:val="24"/>
                  <w14:ligatures w14:val="standardContextual"/>
                </w:rPr>
              </w:pPr>
              <w:hyperlink w:anchor="_Toc209706371" w:history="1">
                <w:r w:rsidRPr="005030FC">
                  <w:rPr>
                    <w:rStyle w:val="Hyperlink"/>
                    <w:rFonts w:ascii="Calibri Light" w:eastAsia="Calibri" w:hAnsi="Calibri Light" w:cs="Calibri Light"/>
                    <w:noProof/>
                  </w:rPr>
                  <w:t>5.</w:t>
                </w:r>
                <w:r w:rsidRPr="005030FC">
                  <w:rPr>
                    <w:rFonts w:ascii="Calibri Light" w:hAnsi="Calibri Light" w:cs="Calibri Light"/>
                    <w:noProof/>
                    <w:kern w:val="2"/>
                    <w:sz w:val="24"/>
                    <w:szCs w:val="24"/>
                    <w14:ligatures w14:val="standardContextual"/>
                  </w:rPr>
                  <w:tab/>
                </w:r>
                <w:r w:rsidRPr="005030FC">
                  <w:rPr>
                    <w:rStyle w:val="Hyperlink"/>
                    <w:rFonts w:ascii="Calibri Light" w:hAnsi="Calibri Light" w:cs="Calibri Light"/>
                    <w:noProof/>
                  </w:rPr>
                  <w:t>Specialieji reikalavimai pasiūlymų rengimui ir pateikimui</w:t>
                </w:r>
                <w:r w:rsidRPr="005030FC">
                  <w:rPr>
                    <w:rFonts w:ascii="Calibri Light" w:hAnsi="Calibri Light" w:cs="Calibri Light"/>
                    <w:noProof/>
                    <w:webHidden/>
                  </w:rPr>
                  <w:tab/>
                </w:r>
                <w:r w:rsidRPr="005030FC">
                  <w:rPr>
                    <w:rFonts w:ascii="Calibri Light" w:hAnsi="Calibri Light" w:cs="Calibri Light"/>
                    <w:noProof/>
                    <w:webHidden/>
                  </w:rPr>
                  <w:fldChar w:fldCharType="begin"/>
                </w:r>
                <w:r w:rsidRPr="005030FC">
                  <w:rPr>
                    <w:rFonts w:ascii="Calibri Light" w:hAnsi="Calibri Light" w:cs="Calibri Light"/>
                    <w:noProof/>
                    <w:webHidden/>
                  </w:rPr>
                  <w:instrText xml:space="preserve"> PAGEREF _Toc209706371 \h </w:instrText>
                </w:r>
                <w:r w:rsidRPr="005030FC">
                  <w:rPr>
                    <w:rFonts w:ascii="Calibri Light" w:hAnsi="Calibri Light" w:cs="Calibri Light"/>
                    <w:noProof/>
                    <w:webHidden/>
                  </w:rPr>
                </w:r>
                <w:r w:rsidRPr="005030FC">
                  <w:rPr>
                    <w:rFonts w:ascii="Calibri Light" w:hAnsi="Calibri Light" w:cs="Calibri Light"/>
                    <w:noProof/>
                    <w:webHidden/>
                  </w:rPr>
                  <w:fldChar w:fldCharType="separate"/>
                </w:r>
                <w:r w:rsidRPr="005030FC">
                  <w:rPr>
                    <w:rFonts w:ascii="Calibri Light" w:hAnsi="Calibri Light" w:cs="Calibri Light"/>
                    <w:noProof/>
                    <w:webHidden/>
                  </w:rPr>
                  <w:t>3</w:t>
                </w:r>
                <w:r w:rsidRPr="005030FC">
                  <w:rPr>
                    <w:rFonts w:ascii="Calibri Light" w:hAnsi="Calibri Light" w:cs="Calibri Light"/>
                    <w:noProof/>
                    <w:webHidden/>
                  </w:rPr>
                  <w:fldChar w:fldCharType="end"/>
                </w:r>
              </w:hyperlink>
            </w:p>
            <w:p w14:paraId="193D7611" w14:textId="2C113DA3" w:rsidR="005030FC" w:rsidRPr="005030FC" w:rsidRDefault="005030FC">
              <w:pPr>
                <w:pStyle w:val="TOC1"/>
                <w:rPr>
                  <w:rFonts w:ascii="Calibri Light" w:hAnsi="Calibri Light" w:cs="Calibri Light"/>
                  <w:noProof/>
                  <w:kern w:val="2"/>
                  <w:sz w:val="24"/>
                  <w:szCs w:val="24"/>
                  <w14:ligatures w14:val="standardContextual"/>
                </w:rPr>
              </w:pPr>
              <w:hyperlink w:anchor="_Toc209706372" w:history="1">
                <w:r w:rsidRPr="005030FC">
                  <w:rPr>
                    <w:rStyle w:val="Hyperlink"/>
                    <w:rFonts w:ascii="Calibri Light" w:eastAsia="Calibri" w:hAnsi="Calibri Light" w:cs="Calibri Light"/>
                    <w:noProof/>
                  </w:rPr>
                  <w:t>6.</w:t>
                </w:r>
                <w:r w:rsidRPr="005030FC">
                  <w:rPr>
                    <w:rFonts w:ascii="Calibri Light" w:hAnsi="Calibri Light" w:cs="Calibri Light"/>
                    <w:noProof/>
                    <w:kern w:val="2"/>
                    <w:sz w:val="24"/>
                    <w:szCs w:val="24"/>
                    <w14:ligatures w14:val="standardContextual"/>
                  </w:rPr>
                  <w:tab/>
                </w:r>
                <w:r w:rsidRPr="005030FC">
                  <w:rPr>
                    <w:rStyle w:val="Hyperlink"/>
                    <w:rFonts w:ascii="Calibri Light" w:hAnsi="Calibri Light" w:cs="Calibri Light"/>
                    <w:noProof/>
                  </w:rPr>
                  <w:t>Pasiūlymo galiojimo užtikrinimas</w:t>
                </w:r>
                <w:r w:rsidRPr="005030FC">
                  <w:rPr>
                    <w:rFonts w:ascii="Calibri Light" w:hAnsi="Calibri Light" w:cs="Calibri Light"/>
                    <w:noProof/>
                    <w:webHidden/>
                  </w:rPr>
                  <w:tab/>
                </w:r>
                <w:r w:rsidRPr="005030FC">
                  <w:rPr>
                    <w:rFonts w:ascii="Calibri Light" w:hAnsi="Calibri Light" w:cs="Calibri Light"/>
                    <w:noProof/>
                    <w:webHidden/>
                  </w:rPr>
                  <w:fldChar w:fldCharType="begin"/>
                </w:r>
                <w:r w:rsidRPr="005030FC">
                  <w:rPr>
                    <w:rFonts w:ascii="Calibri Light" w:hAnsi="Calibri Light" w:cs="Calibri Light"/>
                    <w:noProof/>
                    <w:webHidden/>
                  </w:rPr>
                  <w:instrText xml:space="preserve"> PAGEREF _Toc209706372 \h </w:instrText>
                </w:r>
                <w:r w:rsidRPr="005030FC">
                  <w:rPr>
                    <w:rFonts w:ascii="Calibri Light" w:hAnsi="Calibri Light" w:cs="Calibri Light"/>
                    <w:noProof/>
                    <w:webHidden/>
                  </w:rPr>
                </w:r>
                <w:r w:rsidRPr="005030FC">
                  <w:rPr>
                    <w:rFonts w:ascii="Calibri Light" w:hAnsi="Calibri Light" w:cs="Calibri Light"/>
                    <w:noProof/>
                    <w:webHidden/>
                  </w:rPr>
                  <w:fldChar w:fldCharType="separate"/>
                </w:r>
                <w:r w:rsidRPr="005030FC">
                  <w:rPr>
                    <w:rFonts w:ascii="Calibri Light" w:hAnsi="Calibri Light" w:cs="Calibri Light"/>
                    <w:noProof/>
                    <w:webHidden/>
                  </w:rPr>
                  <w:t>3</w:t>
                </w:r>
                <w:r w:rsidRPr="005030FC">
                  <w:rPr>
                    <w:rFonts w:ascii="Calibri Light" w:hAnsi="Calibri Light" w:cs="Calibri Light"/>
                    <w:noProof/>
                    <w:webHidden/>
                  </w:rPr>
                  <w:fldChar w:fldCharType="end"/>
                </w:r>
              </w:hyperlink>
            </w:p>
            <w:p w14:paraId="65E716E8" w14:textId="5429181D" w:rsidR="005030FC" w:rsidRPr="005030FC" w:rsidRDefault="005030FC">
              <w:pPr>
                <w:pStyle w:val="TOC1"/>
                <w:rPr>
                  <w:rFonts w:ascii="Calibri Light" w:hAnsi="Calibri Light" w:cs="Calibri Light"/>
                  <w:noProof/>
                  <w:kern w:val="2"/>
                  <w:sz w:val="24"/>
                  <w:szCs w:val="24"/>
                  <w14:ligatures w14:val="standardContextual"/>
                </w:rPr>
              </w:pPr>
              <w:hyperlink w:anchor="_Toc209706373" w:history="1">
                <w:r w:rsidRPr="005030FC">
                  <w:rPr>
                    <w:rStyle w:val="Hyperlink"/>
                    <w:rFonts w:ascii="Calibri Light" w:eastAsia="Calibri" w:hAnsi="Calibri Light" w:cs="Calibri Light"/>
                    <w:noProof/>
                  </w:rPr>
                  <w:t>7.</w:t>
                </w:r>
                <w:r w:rsidRPr="005030FC">
                  <w:rPr>
                    <w:rFonts w:ascii="Calibri Light" w:hAnsi="Calibri Light" w:cs="Calibri Light"/>
                    <w:noProof/>
                    <w:kern w:val="2"/>
                    <w:sz w:val="24"/>
                    <w:szCs w:val="24"/>
                    <w14:ligatures w14:val="standardContextual"/>
                  </w:rPr>
                  <w:tab/>
                </w:r>
                <w:r w:rsidRPr="005030FC">
                  <w:rPr>
                    <w:rStyle w:val="Hyperlink"/>
                    <w:rFonts w:ascii="Calibri Light" w:hAnsi="Calibri Light" w:cs="Calibri Light"/>
                    <w:noProof/>
                  </w:rPr>
                  <w:t>Pasiūlymų vertinimas</w:t>
                </w:r>
                <w:r w:rsidRPr="005030FC">
                  <w:rPr>
                    <w:rFonts w:ascii="Calibri Light" w:hAnsi="Calibri Light" w:cs="Calibri Light"/>
                    <w:noProof/>
                    <w:webHidden/>
                  </w:rPr>
                  <w:tab/>
                </w:r>
                <w:r w:rsidRPr="005030FC">
                  <w:rPr>
                    <w:rFonts w:ascii="Calibri Light" w:hAnsi="Calibri Light" w:cs="Calibri Light"/>
                    <w:noProof/>
                    <w:webHidden/>
                  </w:rPr>
                  <w:fldChar w:fldCharType="begin"/>
                </w:r>
                <w:r w:rsidRPr="005030FC">
                  <w:rPr>
                    <w:rFonts w:ascii="Calibri Light" w:hAnsi="Calibri Light" w:cs="Calibri Light"/>
                    <w:noProof/>
                    <w:webHidden/>
                  </w:rPr>
                  <w:instrText xml:space="preserve"> PAGEREF _Toc209706373 \h </w:instrText>
                </w:r>
                <w:r w:rsidRPr="005030FC">
                  <w:rPr>
                    <w:rFonts w:ascii="Calibri Light" w:hAnsi="Calibri Light" w:cs="Calibri Light"/>
                    <w:noProof/>
                    <w:webHidden/>
                  </w:rPr>
                </w:r>
                <w:r w:rsidRPr="005030FC">
                  <w:rPr>
                    <w:rFonts w:ascii="Calibri Light" w:hAnsi="Calibri Light" w:cs="Calibri Light"/>
                    <w:noProof/>
                    <w:webHidden/>
                  </w:rPr>
                  <w:fldChar w:fldCharType="separate"/>
                </w:r>
                <w:r w:rsidRPr="005030FC">
                  <w:rPr>
                    <w:rFonts w:ascii="Calibri Light" w:hAnsi="Calibri Light" w:cs="Calibri Light"/>
                    <w:noProof/>
                    <w:webHidden/>
                  </w:rPr>
                  <w:t>3</w:t>
                </w:r>
                <w:r w:rsidRPr="005030FC">
                  <w:rPr>
                    <w:rFonts w:ascii="Calibri Light" w:hAnsi="Calibri Light" w:cs="Calibri Light"/>
                    <w:noProof/>
                    <w:webHidden/>
                  </w:rPr>
                  <w:fldChar w:fldCharType="end"/>
                </w:r>
              </w:hyperlink>
            </w:p>
            <w:p w14:paraId="6D66ACFA" w14:textId="52E73DD8" w:rsidR="005030FC" w:rsidRPr="005030FC" w:rsidRDefault="005030FC">
              <w:pPr>
                <w:pStyle w:val="TOC1"/>
                <w:rPr>
                  <w:rFonts w:ascii="Calibri Light" w:hAnsi="Calibri Light" w:cs="Calibri Light"/>
                  <w:noProof/>
                  <w:kern w:val="2"/>
                  <w:sz w:val="24"/>
                  <w:szCs w:val="24"/>
                  <w14:ligatures w14:val="standardContextual"/>
                </w:rPr>
              </w:pPr>
              <w:hyperlink w:anchor="_Toc209706374" w:history="1">
                <w:r w:rsidRPr="005030FC">
                  <w:rPr>
                    <w:rStyle w:val="Hyperlink"/>
                    <w:rFonts w:ascii="Calibri Light" w:eastAsia="Calibri" w:hAnsi="Calibri Light" w:cs="Calibri Light"/>
                    <w:noProof/>
                  </w:rPr>
                  <w:t>8.</w:t>
                </w:r>
                <w:r w:rsidRPr="005030FC">
                  <w:rPr>
                    <w:rFonts w:ascii="Calibri Light" w:hAnsi="Calibri Light" w:cs="Calibri Light"/>
                    <w:noProof/>
                    <w:kern w:val="2"/>
                    <w:sz w:val="24"/>
                    <w:szCs w:val="24"/>
                    <w14:ligatures w14:val="standardContextual"/>
                  </w:rPr>
                  <w:tab/>
                </w:r>
                <w:r w:rsidRPr="005030FC">
                  <w:rPr>
                    <w:rStyle w:val="Hyperlink"/>
                    <w:rFonts w:ascii="Calibri Light" w:hAnsi="Calibri Light" w:cs="Calibri Light"/>
                    <w:noProof/>
                  </w:rPr>
                  <w:t>Sutarties sudarymas</w:t>
                </w:r>
                <w:r w:rsidRPr="005030FC">
                  <w:rPr>
                    <w:rFonts w:ascii="Calibri Light" w:hAnsi="Calibri Light" w:cs="Calibri Light"/>
                    <w:noProof/>
                    <w:webHidden/>
                  </w:rPr>
                  <w:tab/>
                </w:r>
                <w:r w:rsidRPr="005030FC">
                  <w:rPr>
                    <w:rFonts w:ascii="Calibri Light" w:hAnsi="Calibri Light" w:cs="Calibri Light"/>
                    <w:noProof/>
                    <w:webHidden/>
                  </w:rPr>
                  <w:fldChar w:fldCharType="begin"/>
                </w:r>
                <w:r w:rsidRPr="005030FC">
                  <w:rPr>
                    <w:rFonts w:ascii="Calibri Light" w:hAnsi="Calibri Light" w:cs="Calibri Light"/>
                    <w:noProof/>
                    <w:webHidden/>
                  </w:rPr>
                  <w:instrText xml:space="preserve"> PAGEREF _Toc209706374 \h </w:instrText>
                </w:r>
                <w:r w:rsidRPr="005030FC">
                  <w:rPr>
                    <w:rFonts w:ascii="Calibri Light" w:hAnsi="Calibri Light" w:cs="Calibri Light"/>
                    <w:noProof/>
                    <w:webHidden/>
                  </w:rPr>
                </w:r>
                <w:r w:rsidRPr="005030FC">
                  <w:rPr>
                    <w:rFonts w:ascii="Calibri Light" w:hAnsi="Calibri Light" w:cs="Calibri Light"/>
                    <w:noProof/>
                    <w:webHidden/>
                  </w:rPr>
                  <w:fldChar w:fldCharType="separate"/>
                </w:r>
                <w:r w:rsidRPr="005030FC">
                  <w:rPr>
                    <w:rFonts w:ascii="Calibri Light" w:hAnsi="Calibri Light" w:cs="Calibri Light"/>
                    <w:noProof/>
                    <w:webHidden/>
                  </w:rPr>
                  <w:t>4</w:t>
                </w:r>
                <w:r w:rsidRPr="005030FC">
                  <w:rPr>
                    <w:rFonts w:ascii="Calibri Light" w:hAnsi="Calibri Light" w:cs="Calibri Light"/>
                    <w:noProof/>
                    <w:webHidden/>
                  </w:rPr>
                  <w:fldChar w:fldCharType="end"/>
                </w:r>
              </w:hyperlink>
            </w:p>
            <w:p w14:paraId="1706E5D7" w14:textId="0622A635" w:rsidR="005030FC" w:rsidRPr="005030FC" w:rsidRDefault="005030FC">
              <w:pPr>
                <w:pStyle w:val="TOC1"/>
                <w:rPr>
                  <w:rFonts w:ascii="Calibri Light" w:hAnsi="Calibri Light" w:cs="Calibri Light"/>
                  <w:noProof/>
                  <w:kern w:val="2"/>
                  <w:sz w:val="24"/>
                  <w:szCs w:val="24"/>
                  <w14:ligatures w14:val="standardContextual"/>
                </w:rPr>
              </w:pPr>
              <w:hyperlink w:anchor="_Toc209706375" w:history="1">
                <w:r w:rsidRPr="005030FC">
                  <w:rPr>
                    <w:rStyle w:val="Hyperlink"/>
                    <w:rFonts w:ascii="Calibri Light" w:eastAsiaTheme="majorEastAsia" w:hAnsi="Calibri Light" w:cs="Calibri Light"/>
                    <w:noProof/>
                  </w:rPr>
                  <w:t>Priedai:</w:t>
                </w:r>
                <w:r w:rsidRPr="005030FC">
                  <w:rPr>
                    <w:rFonts w:ascii="Calibri Light" w:hAnsi="Calibri Light" w:cs="Calibri Light"/>
                    <w:noProof/>
                    <w:webHidden/>
                  </w:rPr>
                  <w:tab/>
                </w:r>
                <w:r w:rsidRPr="005030FC">
                  <w:rPr>
                    <w:rFonts w:ascii="Calibri Light" w:hAnsi="Calibri Light" w:cs="Calibri Light"/>
                    <w:noProof/>
                    <w:webHidden/>
                  </w:rPr>
                  <w:fldChar w:fldCharType="begin"/>
                </w:r>
                <w:r w:rsidRPr="005030FC">
                  <w:rPr>
                    <w:rFonts w:ascii="Calibri Light" w:hAnsi="Calibri Light" w:cs="Calibri Light"/>
                    <w:noProof/>
                    <w:webHidden/>
                  </w:rPr>
                  <w:instrText xml:space="preserve"> PAGEREF _Toc209706375 \h </w:instrText>
                </w:r>
                <w:r w:rsidRPr="005030FC">
                  <w:rPr>
                    <w:rFonts w:ascii="Calibri Light" w:hAnsi="Calibri Light" w:cs="Calibri Light"/>
                    <w:noProof/>
                    <w:webHidden/>
                  </w:rPr>
                </w:r>
                <w:r w:rsidRPr="005030FC">
                  <w:rPr>
                    <w:rFonts w:ascii="Calibri Light" w:hAnsi="Calibri Light" w:cs="Calibri Light"/>
                    <w:noProof/>
                    <w:webHidden/>
                  </w:rPr>
                  <w:fldChar w:fldCharType="separate"/>
                </w:r>
                <w:r w:rsidRPr="005030FC">
                  <w:rPr>
                    <w:rFonts w:ascii="Calibri Light" w:hAnsi="Calibri Light" w:cs="Calibri Light"/>
                    <w:noProof/>
                    <w:webHidden/>
                  </w:rPr>
                  <w:t>4</w:t>
                </w:r>
                <w:r w:rsidRPr="005030FC">
                  <w:rPr>
                    <w:rFonts w:ascii="Calibri Light" w:hAnsi="Calibri Light" w:cs="Calibri Light"/>
                    <w:noProof/>
                    <w:webHidden/>
                  </w:rPr>
                  <w:fldChar w:fldCharType="end"/>
                </w:r>
              </w:hyperlink>
            </w:p>
            <w:p w14:paraId="195C5E22" w14:textId="7EAC15AF" w:rsidR="00961F64" w:rsidRPr="005030FC" w:rsidRDefault="00173FBA">
              <w:pPr>
                <w:rPr>
                  <w:rFonts w:asciiTheme="majorHAnsi" w:hAnsiTheme="majorHAnsi" w:cstheme="majorHAnsi"/>
                  <w:b/>
                  <w:bCs/>
                  <w:noProof/>
                  <w:sz w:val="22"/>
                  <w:szCs w:val="22"/>
                </w:rPr>
              </w:pPr>
              <w:r w:rsidRPr="005030FC">
                <w:rPr>
                  <w:rFonts w:asciiTheme="majorHAnsi" w:hAnsiTheme="majorHAnsi" w:cstheme="majorHAnsi"/>
                  <w:noProof/>
                  <w:sz w:val="22"/>
                  <w:szCs w:val="22"/>
                </w:rPr>
                <w:fldChar w:fldCharType="end"/>
              </w:r>
            </w:p>
            <w:p w14:paraId="7ACF4EEF" w14:textId="4A28C6B8" w:rsidR="00173FBA" w:rsidRPr="005030FC" w:rsidRDefault="005030FC" w:rsidP="00961F64">
              <w:pPr>
                <w:ind w:firstLine="0"/>
                <w:rPr>
                  <w:rFonts w:asciiTheme="majorHAnsi" w:hAnsiTheme="majorHAnsi" w:cstheme="majorHAnsi"/>
                  <w:sz w:val="22"/>
                  <w:szCs w:val="22"/>
                </w:rPr>
              </w:pPr>
            </w:p>
          </w:sdtContent>
        </w:sdt>
        <w:p w14:paraId="7E8074B3" w14:textId="4C816312" w:rsidR="00173FBA" w:rsidRPr="005030FC" w:rsidRDefault="00173FBA" w:rsidP="007334EA">
          <w:pPr>
            <w:spacing w:after="120"/>
            <w:ind w:left="567" w:firstLine="0"/>
            <w:contextualSpacing/>
            <w:rPr>
              <w:rFonts w:asciiTheme="majorHAnsi" w:hAnsiTheme="majorHAnsi" w:cstheme="majorHAnsi"/>
              <w:sz w:val="22"/>
              <w:szCs w:val="22"/>
            </w:rPr>
          </w:pPr>
        </w:p>
        <w:p w14:paraId="1AC291EB" w14:textId="356498D2" w:rsidR="00173FBA" w:rsidRPr="005030FC" w:rsidRDefault="00173FBA" w:rsidP="007334EA">
          <w:pPr>
            <w:spacing w:after="120"/>
            <w:ind w:left="567" w:firstLine="0"/>
            <w:contextualSpacing/>
            <w:rPr>
              <w:rFonts w:asciiTheme="majorHAnsi" w:hAnsiTheme="majorHAnsi" w:cstheme="majorHAnsi"/>
              <w:sz w:val="22"/>
              <w:szCs w:val="22"/>
            </w:rPr>
          </w:pPr>
        </w:p>
        <w:p w14:paraId="6F478FD2" w14:textId="27655BD5" w:rsidR="00173FBA" w:rsidRPr="005030FC" w:rsidRDefault="00173FBA" w:rsidP="00A84437">
          <w:pPr>
            <w:spacing w:after="120"/>
            <w:ind w:left="567" w:firstLine="0"/>
            <w:contextualSpacing/>
            <w:jc w:val="center"/>
            <w:rPr>
              <w:rFonts w:asciiTheme="majorHAnsi" w:hAnsiTheme="majorHAnsi" w:cstheme="majorHAnsi"/>
              <w:sz w:val="22"/>
              <w:szCs w:val="22"/>
            </w:rPr>
          </w:pPr>
        </w:p>
        <w:p w14:paraId="7680CD9F" w14:textId="465D4565" w:rsidR="00173FBA" w:rsidRPr="005030FC" w:rsidRDefault="00173FBA" w:rsidP="007334EA">
          <w:pPr>
            <w:spacing w:after="120"/>
            <w:ind w:left="567" w:firstLine="0"/>
            <w:contextualSpacing/>
            <w:rPr>
              <w:rFonts w:asciiTheme="majorHAnsi" w:hAnsiTheme="majorHAnsi" w:cstheme="majorHAnsi"/>
              <w:sz w:val="22"/>
              <w:szCs w:val="22"/>
            </w:rPr>
          </w:pPr>
        </w:p>
        <w:p w14:paraId="033C1E9E" w14:textId="346F4E98" w:rsidR="00173FBA" w:rsidRPr="005030FC" w:rsidRDefault="00173FBA" w:rsidP="007334EA">
          <w:pPr>
            <w:spacing w:after="120"/>
            <w:ind w:left="567" w:firstLine="0"/>
            <w:contextualSpacing/>
            <w:rPr>
              <w:rFonts w:asciiTheme="majorHAnsi" w:hAnsiTheme="majorHAnsi" w:cstheme="majorHAnsi"/>
              <w:sz w:val="22"/>
              <w:szCs w:val="22"/>
            </w:rPr>
          </w:pPr>
        </w:p>
        <w:p w14:paraId="2D26E3BB" w14:textId="47FB447D" w:rsidR="00173FBA" w:rsidRPr="005030FC" w:rsidRDefault="00173FBA" w:rsidP="007334EA">
          <w:pPr>
            <w:spacing w:after="120"/>
            <w:ind w:left="567" w:firstLine="0"/>
            <w:contextualSpacing/>
            <w:rPr>
              <w:rFonts w:asciiTheme="majorHAnsi" w:hAnsiTheme="majorHAnsi" w:cstheme="majorHAnsi"/>
              <w:sz w:val="22"/>
              <w:szCs w:val="22"/>
            </w:rPr>
          </w:pPr>
        </w:p>
        <w:p w14:paraId="0D7F5B29" w14:textId="69D8EF03" w:rsidR="00173FBA" w:rsidRPr="005030FC" w:rsidRDefault="00173FBA" w:rsidP="007334EA">
          <w:pPr>
            <w:spacing w:after="120"/>
            <w:ind w:left="567" w:firstLine="0"/>
            <w:contextualSpacing/>
            <w:rPr>
              <w:rFonts w:asciiTheme="majorHAnsi" w:hAnsiTheme="majorHAnsi" w:cstheme="majorHAnsi"/>
              <w:sz w:val="22"/>
              <w:szCs w:val="22"/>
            </w:rPr>
          </w:pPr>
        </w:p>
        <w:p w14:paraId="42562BFE" w14:textId="7EE28A4F" w:rsidR="00173FBA" w:rsidRPr="005030FC" w:rsidRDefault="00173FBA" w:rsidP="007334EA">
          <w:pPr>
            <w:spacing w:after="120"/>
            <w:ind w:left="567" w:firstLine="0"/>
            <w:contextualSpacing/>
            <w:rPr>
              <w:rFonts w:asciiTheme="majorHAnsi" w:hAnsiTheme="majorHAnsi" w:cstheme="majorHAnsi"/>
              <w:sz w:val="22"/>
              <w:szCs w:val="22"/>
            </w:rPr>
          </w:pPr>
        </w:p>
        <w:p w14:paraId="53E0ED23" w14:textId="76F63C0A" w:rsidR="00173FBA" w:rsidRPr="005030FC" w:rsidRDefault="00173FBA" w:rsidP="007334EA">
          <w:pPr>
            <w:spacing w:after="120"/>
            <w:ind w:left="567" w:firstLine="0"/>
            <w:contextualSpacing/>
            <w:rPr>
              <w:rFonts w:asciiTheme="majorHAnsi" w:hAnsiTheme="majorHAnsi" w:cstheme="majorHAnsi"/>
              <w:sz w:val="22"/>
              <w:szCs w:val="22"/>
            </w:rPr>
          </w:pPr>
        </w:p>
        <w:p w14:paraId="5F6A5427" w14:textId="0D2B3436" w:rsidR="00173FBA" w:rsidRPr="005030FC" w:rsidRDefault="00173FBA" w:rsidP="007334EA">
          <w:pPr>
            <w:spacing w:after="120"/>
            <w:ind w:left="567" w:firstLine="0"/>
            <w:contextualSpacing/>
            <w:rPr>
              <w:rFonts w:asciiTheme="majorHAnsi" w:hAnsiTheme="majorHAnsi" w:cstheme="majorHAnsi"/>
              <w:sz w:val="22"/>
              <w:szCs w:val="22"/>
            </w:rPr>
          </w:pPr>
        </w:p>
        <w:p w14:paraId="4D7EBF80" w14:textId="12858112" w:rsidR="00173FBA" w:rsidRPr="005030FC" w:rsidRDefault="00173FBA" w:rsidP="007334EA">
          <w:pPr>
            <w:spacing w:after="120"/>
            <w:ind w:left="567" w:firstLine="0"/>
            <w:contextualSpacing/>
            <w:rPr>
              <w:rFonts w:asciiTheme="majorHAnsi" w:hAnsiTheme="majorHAnsi" w:cstheme="majorHAnsi"/>
              <w:sz w:val="22"/>
              <w:szCs w:val="22"/>
            </w:rPr>
          </w:pPr>
        </w:p>
        <w:p w14:paraId="26B554C6" w14:textId="1582037A" w:rsidR="00173FBA" w:rsidRPr="005030FC" w:rsidRDefault="00173FBA" w:rsidP="007334EA">
          <w:pPr>
            <w:spacing w:after="120"/>
            <w:ind w:left="567" w:firstLine="0"/>
            <w:contextualSpacing/>
            <w:rPr>
              <w:rFonts w:asciiTheme="majorHAnsi" w:hAnsiTheme="majorHAnsi" w:cstheme="majorHAnsi"/>
              <w:sz w:val="22"/>
              <w:szCs w:val="22"/>
            </w:rPr>
          </w:pPr>
        </w:p>
        <w:p w14:paraId="37CC271A" w14:textId="2E04EABC" w:rsidR="00173FBA" w:rsidRPr="005030FC" w:rsidRDefault="00173FBA" w:rsidP="007334EA">
          <w:pPr>
            <w:spacing w:after="120"/>
            <w:ind w:left="567" w:firstLine="0"/>
            <w:contextualSpacing/>
            <w:rPr>
              <w:rFonts w:asciiTheme="majorHAnsi" w:hAnsiTheme="majorHAnsi" w:cstheme="majorHAnsi"/>
              <w:sz w:val="22"/>
              <w:szCs w:val="22"/>
            </w:rPr>
          </w:pPr>
        </w:p>
        <w:p w14:paraId="0DAE036B" w14:textId="67C5E088" w:rsidR="00173FBA" w:rsidRPr="005030FC" w:rsidRDefault="00173FBA" w:rsidP="007334EA">
          <w:pPr>
            <w:spacing w:after="120"/>
            <w:ind w:left="567" w:firstLine="0"/>
            <w:contextualSpacing/>
            <w:rPr>
              <w:rFonts w:asciiTheme="majorHAnsi" w:hAnsiTheme="majorHAnsi" w:cstheme="majorHAnsi"/>
              <w:sz w:val="22"/>
              <w:szCs w:val="22"/>
            </w:rPr>
          </w:pPr>
        </w:p>
        <w:p w14:paraId="2D43B83E" w14:textId="19FFFF83" w:rsidR="00173FBA" w:rsidRPr="005030FC" w:rsidRDefault="00173FBA" w:rsidP="007334EA">
          <w:pPr>
            <w:spacing w:after="120"/>
            <w:ind w:left="567" w:firstLine="0"/>
            <w:contextualSpacing/>
            <w:rPr>
              <w:rFonts w:asciiTheme="majorHAnsi" w:hAnsiTheme="majorHAnsi" w:cstheme="majorHAnsi"/>
              <w:sz w:val="22"/>
              <w:szCs w:val="22"/>
            </w:rPr>
          </w:pPr>
        </w:p>
        <w:p w14:paraId="0CFA0807" w14:textId="6F12BA4C" w:rsidR="00173FBA" w:rsidRPr="005030FC" w:rsidRDefault="00173FBA" w:rsidP="007334EA">
          <w:pPr>
            <w:spacing w:after="120"/>
            <w:ind w:left="567" w:firstLine="0"/>
            <w:contextualSpacing/>
            <w:rPr>
              <w:rFonts w:asciiTheme="majorHAnsi" w:hAnsiTheme="majorHAnsi" w:cstheme="majorHAnsi"/>
              <w:sz w:val="22"/>
              <w:szCs w:val="22"/>
            </w:rPr>
          </w:pPr>
        </w:p>
        <w:p w14:paraId="3C81F9EF" w14:textId="615E1745" w:rsidR="00173FBA" w:rsidRPr="005030FC" w:rsidRDefault="00173FBA" w:rsidP="007334EA">
          <w:pPr>
            <w:spacing w:after="120"/>
            <w:ind w:left="567" w:firstLine="0"/>
            <w:contextualSpacing/>
            <w:rPr>
              <w:rFonts w:asciiTheme="majorHAnsi" w:hAnsiTheme="majorHAnsi" w:cstheme="majorHAnsi"/>
              <w:sz w:val="22"/>
              <w:szCs w:val="22"/>
            </w:rPr>
          </w:pPr>
        </w:p>
        <w:p w14:paraId="09049CEB" w14:textId="77777777" w:rsidR="00104F6C" w:rsidRPr="005030FC" w:rsidRDefault="00104F6C" w:rsidP="006E3668">
          <w:pPr>
            <w:spacing w:after="120"/>
            <w:ind w:firstLine="0"/>
            <w:contextualSpacing/>
            <w:rPr>
              <w:rFonts w:asciiTheme="majorHAnsi" w:hAnsiTheme="majorHAnsi" w:cstheme="majorHAnsi"/>
              <w:sz w:val="22"/>
              <w:szCs w:val="22"/>
            </w:rPr>
          </w:pPr>
        </w:p>
        <w:p w14:paraId="0DA8B756" w14:textId="77777777" w:rsidR="00104F6C" w:rsidRPr="005030FC" w:rsidRDefault="00104F6C" w:rsidP="006E3668">
          <w:pPr>
            <w:spacing w:after="120"/>
            <w:ind w:firstLine="0"/>
            <w:contextualSpacing/>
            <w:rPr>
              <w:rFonts w:asciiTheme="majorHAnsi" w:hAnsiTheme="majorHAnsi" w:cstheme="majorHAnsi"/>
              <w:sz w:val="22"/>
              <w:szCs w:val="22"/>
            </w:rPr>
          </w:pPr>
        </w:p>
        <w:p w14:paraId="71791588" w14:textId="77777777" w:rsidR="00BA6CC0" w:rsidRPr="005030FC" w:rsidRDefault="00BA6CC0" w:rsidP="006E3668">
          <w:pPr>
            <w:spacing w:after="120"/>
            <w:ind w:firstLine="0"/>
            <w:contextualSpacing/>
            <w:rPr>
              <w:rFonts w:asciiTheme="majorHAnsi" w:hAnsiTheme="majorHAnsi" w:cstheme="majorHAnsi"/>
              <w:sz w:val="22"/>
              <w:szCs w:val="22"/>
            </w:rPr>
          </w:pPr>
        </w:p>
        <w:p w14:paraId="664D247D" w14:textId="77777777" w:rsidR="00BA6CC0" w:rsidRPr="005030FC" w:rsidRDefault="00BA6CC0" w:rsidP="006E3668">
          <w:pPr>
            <w:spacing w:after="120"/>
            <w:ind w:firstLine="0"/>
            <w:contextualSpacing/>
            <w:rPr>
              <w:rFonts w:asciiTheme="majorHAnsi" w:hAnsiTheme="majorHAnsi" w:cstheme="majorHAnsi"/>
              <w:sz w:val="22"/>
              <w:szCs w:val="22"/>
            </w:rPr>
          </w:pPr>
        </w:p>
        <w:p w14:paraId="4BF49E54" w14:textId="77777777" w:rsidR="00BA6CC0" w:rsidRPr="005030FC" w:rsidRDefault="00BA6CC0" w:rsidP="006E3668">
          <w:pPr>
            <w:spacing w:after="120"/>
            <w:ind w:firstLine="0"/>
            <w:contextualSpacing/>
            <w:rPr>
              <w:rFonts w:asciiTheme="majorHAnsi" w:hAnsiTheme="majorHAnsi" w:cstheme="majorHAnsi"/>
              <w:sz w:val="22"/>
              <w:szCs w:val="22"/>
            </w:rPr>
          </w:pPr>
        </w:p>
        <w:p w14:paraId="2C691F85" w14:textId="77777777" w:rsidR="00104F6C" w:rsidRPr="005030FC" w:rsidRDefault="00104F6C" w:rsidP="006E3668">
          <w:pPr>
            <w:spacing w:after="120"/>
            <w:ind w:firstLine="0"/>
            <w:contextualSpacing/>
            <w:rPr>
              <w:rFonts w:asciiTheme="majorHAnsi" w:hAnsiTheme="majorHAnsi" w:cstheme="majorHAnsi"/>
              <w:sz w:val="22"/>
              <w:szCs w:val="22"/>
            </w:rPr>
          </w:pPr>
        </w:p>
        <w:p w14:paraId="2F205330" w14:textId="6BDA2FD0" w:rsidR="0051611C" w:rsidRPr="005030FC" w:rsidRDefault="005030FC" w:rsidP="006E3668">
          <w:pPr>
            <w:spacing w:after="120"/>
            <w:ind w:firstLine="0"/>
            <w:contextualSpacing/>
            <w:rPr>
              <w:rFonts w:asciiTheme="majorHAnsi" w:hAnsiTheme="majorHAnsi" w:cstheme="majorHAnsi"/>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5030FC" w:rsidRDefault="00C31EC9" w:rsidP="003B5D1A">
      <w:pPr>
        <w:pStyle w:val="Heading1"/>
        <w:numPr>
          <w:ilvl w:val="0"/>
          <w:numId w:val="5"/>
        </w:numPr>
        <w:spacing w:before="720" w:after="0" w:line="300" w:lineRule="auto"/>
        <w:ind w:left="357" w:hanging="357"/>
        <w:jc w:val="left"/>
        <w:rPr>
          <w:rFonts w:cstheme="majorHAnsi"/>
          <w:b/>
          <w:bCs/>
          <w:sz w:val="22"/>
          <w:szCs w:val="22"/>
        </w:rPr>
      </w:pPr>
      <w:bookmarkStart w:id="6" w:name="_Ref39666794"/>
      <w:bookmarkStart w:id="7" w:name="_Ref39666796"/>
      <w:bookmarkStart w:id="8" w:name="_Toc48053171"/>
      <w:bookmarkStart w:id="9" w:name="_Toc209706367"/>
      <w:r w:rsidRPr="005030FC">
        <w:rPr>
          <w:rFonts w:cstheme="majorHAnsi"/>
          <w:b/>
          <w:bCs/>
          <w:sz w:val="22"/>
          <w:szCs w:val="22"/>
        </w:rPr>
        <w:lastRenderedPageBreak/>
        <w:t>Bendra informacij</w:t>
      </w:r>
      <w:r w:rsidR="00B076FD" w:rsidRPr="005030FC">
        <w:rPr>
          <w:rFonts w:cstheme="majorHAnsi"/>
          <w:b/>
          <w:bCs/>
          <w:sz w:val="22"/>
          <w:szCs w:val="22"/>
        </w:rPr>
        <w:t>a</w:t>
      </w:r>
      <w:bookmarkEnd w:id="9"/>
      <w:r w:rsidR="6B81CCAC" w:rsidRPr="005030FC">
        <w:rPr>
          <w:rFonts w:cstheme="majorHAnsi"/>
          <w:b/>
          <w:bCs/>
          <w:sz w:val="22"/>
          <w:szCs w:val="22"/>
        </w:rPr>
        <w:t xml:space="preserve"> </w:t>
      </w:r>
    </w:p>
    <w:p w14:paraId="698C5E70" w14:textId="490FD0EB" w:rsidR="00746BAF" w:rsidRPr="005030FC" w:rsidRDefault="00746BAF" w:rsidP="00BA6CC0">
      <w:pPr>
        <w:ind w:firstLine="709"/>
        <w:rPr>
          <w:rFonts w:asciiTheme="majorHAnsi" w:hAnsiTheme="majorHAnsi" w:cstheme="majorHAnsi"/>
          <w:sz w:val="22"/>
          <w:szCs w:val="22"/>
        </w:rPr>
      </w:pPr>
    </w:p>
    <w:p w14:paraId="5C91436D" w14:textId="06CB6E40" w:rsidR="004F4689" w:rsidRPr="005030FC" w:rsidRDefault="002902C1" w:rsidP="004A063B">
      <w:pPr>
        <w:pStyle w:val="ListParagraph"/>
        <w:spacing w:line="20" w:lineRule="atLeast"/>
        <w:ind w:left="0" w:firstLine="709"/>
        <w:rPr>
          <w:rFonts w:asciiTheme="majorHAnsi" w:hAnsiTheme="majorHAnsi" w:cstheme="majorHAnsi"/>
          <w:sz w:val="22"/>
          <w:szCs w:val="22"/>
        </w:rPr>
      </w:pPr>
      <w:r w:rsidRPr="005030FC">
        <w:rPr>
          <w:rFonts w:asciiTheme="majorHAnsi" w:hAnsiTheme="majorHAnsi" w:cstheme="majorHAnsi"/>
          <w:sz w:val="22"/>
          <w:szCs w:val="22"/>
        </w:rPr>
        <w:t xml:space="preserve">1.1. </w:t>
      </w:r>
      <w:r w:rsidR="004F4689" w:rsidRPr="005030FC">
        <w:rPr>
          <w:rFonts w:asciiTheme="majorHAnsi" w:hAnsiTheme="majorHAnsi" w:cstheme="majorHAnsi"/>
          <w:sz w:val="22"/>
          <w:szCs w:val="22"/>
        </w:rPr>
        <w:t>Perkantysis subjektas– AB „</w:t>
      </w:r>
      <w:smartTag w:uri="urn:schemas-tilde-lv/tildestengine" w:element="firmas">
        <w:r w:rsidR="004F4689" w:rsidRPr="005030FC">
          <w:rPr>
            <w:rFonts w:asciiTheme="majorHAnsi" w:hAnsiTheme="majorHAnsi" w:cstheme="majorHAnsi"/>
            <w:sz w:val="22"/>
            <w:szCs w:val="22"/>
          </w:rPr>
          <w:t>Klaipėdos vanduo</w:t>
        </w:r>
      </w:smartTag>
      <w:r w:rsidR="004F4689" w:rsidRPr="005030FC">
        <w:rPr>
          <w:rFonts w:asciiTheme="majorHAnsi" w:hAnsiTheme="majorHAnsi" w:cstheme="majorHAnsi"/>
          <w:sz w:val="22"/>
          <w:szCs w:val="22"/>
        </w:rPr>
        <w:t xml:space="preserve">“, Ryšininkų g. 11, LT-91116 Klaipėda, įmonės kodas 140089260, tel. </w:t>
      </w:r>
      <w:r w:rsidR="00456DAE" w:rsidRPr="005030FC">
        <w:rPr>
          <w:rFonts w:asciiTheme="majorHAnsi" w:hAnsiTheme="majorHAnsi" w:cstheme="majorHAnsi"/>
          <w:sz w:val="22"/>
          <w:szCs w:val="22"/>
        </w:rPr>
        <w:t>+370</w:t>
      </w:r>
      <w:r w:rsidR="00E06B9D" w:rsidRPr="005030FC">
        <w:rPr>
          <w:rFonts w:asciiTheme="majorHAnsi" w:hAnsiTheme="majorHAnsi" w:cstheme="majorHAnsi"/>
          <w:sz w:val="22"/>
          <w:szCs w:val="22"/>
        </w:rPr>
        <w:t xml:space="preserve"> </w:t>
      </w:r>
      <w:r w:rsidR="006C5CF0" w:rsidRPr="005030FC">
        <w:rPr>
          <w:rFonts w:asciiTheme="majorHAnsi" w:hAnsiTheme="majorHAnsi" w:cstheme="majorHAnsi"/>
          <w:sz w:val="22"/>
          <w:szCs w:val="22"/>
        </w:rPr>
        <w:t>46</w:t>
      </w:r>
      <w:r w:rsidR="004F4689" w:rsidRPr="005030FC">
        <w:rPr>
          <w:rFonts w:asciiTheme="majorHAnsi" w:hAnsiTheme="majorHAnsi" w:cstheme="majorHAnsi"/>
          <w:sz w:val="22"/>
          <w:szCs w:val="22"/>
        </w:rPr>
        <w:t>466171</w:t>
      </w:r>
      <w:r w:rsidR="00104F6C" w:rsidRPr="005030FC">
        <w:rPr>
          <w:rFonts w:asciiTheme="majorHAnsi" w:hAnsiTheme="majorHAnsi" w:cstheme="majorHAnsi"/>
          <w:sz w:val="22"/>
          <w:szCs w:val="22"/>
        </w:rPr>
        <w:t xml:space="preserve">, </w:t>
      </w:r>
      <w:r w:rsidR="004F4689" w:rsidRPr="005030FC">
        <w:rPr>
          <w:rFonts w:asciiTheme="majorHAnsi" w:hAnsiTheme="majorHAnsi" w:cstheme="majorHAnsi"/>
          <w:sz w:val="22"/>
          <w:szCs w:val="22"/>
        </w:rPr>
        <w:t xml:space="preserve">(toliau - PS). </w:t>
      </w:r>
    </w:p>
    <w:p w14:paraId="3018A4DC" w14:textId="68898B7D" w:rsidR="004A063B" w:rsidRPr="005030FC" w:rsidRDefault="004A063B" w:rsidP="00BA6CC0">
      <w:pPr>
        <w:pStyle w:val="ListParagraph"/>
        <w:spacing w:line="20" w:lineRule="atLeast"/>
        <w:ind w:left="0" w:firstLine="709"/>
        <w:rPr>
          <w:rFonts w:asciiTheme="majorHAnsi" w:hAnsiTheme="majorHAnsi" w:cstheme="majorHAnsi"/>
          <w:sz w:val="22"/>
          <w:szCs w:val="22"/>
        </w:rPr>
      </w:pPr>
      <w:r w:rsidRPr="005030FC">
        <w:rPr>
          <w:rFonts w:asciiTheme="majorHAnsi" w:hAnsiTheme="majorHAnsi" w:cstheme="majorHAnsi"/>
          <w:sz w:val="22"/>
          <w:szCs w:val="22"/>
        </w:rPr>
        <w:t>1.2.</w:t>
      </w:r>
      <w:r w:rsidRPr="005030FC">
        <w:rPr>
          <w:rFonts w:asciiTheme="majorHAnsi" w:hAnsiTheme="majorHAnsi" w:cstheme="majorHAnsi"/>
          <w:sz w:val="22"/>
          <w:szCs w:val="22"/>
        </w:rPr>
        <w:tab/>
        <w:t>Pirkimas atliekamas, vadovaujantis LR pirkimų, atliekamų vandentvarkos, energetikos, transporto ar pašto paslaugų srities perkančiųjų subjektų, įstatymu (toliau - PĮ), 2024-07-03 Nr. 2024/V-PROC.4-16.E-27 patvirtintu AB „Klaipėdos vanduo“ mažos vertės pirkimų tvarkos aprašu (toliau – Aprašas), kitais viešuosius pirkimus reglamentuojančiais teisės aktais, bei šiomis pirkimo sąlygomis. Vartojamos sąvokos, apibrėžtos PĮ.</w:t>
      </w:r>
    </w:p>
    <w:p w14:paraId="762980A8" w14:textId="77777777" w:rsidR="004A063B" w:rsidRPr="005030FC" w:rsidRDefault="004A063B" w:rsidP="004A063B">
      <w:pPr>
        <w:pStyle w:val="ListParagraph"/>
        <w:numPr>
          <w:ilvl w:val="0"/>
          <w:numId w:val="7"/>
        </w:numPr>
        <w:spacing w:line="20" w:lineRule="atLeast"/>
        <w:rPr>
          <w:rFonts w:asciiTheme="majorHAnsi" w:hAnsiTheme="majorHAnsi" w:cstheme="majorHAnsi"/>
          <w:vanish/>
          <w:color w:val="000000" w:themeColor="text1"/>
          <w:sz w:val="22"/>
          <w:szCs w:val="22"/>
        </w:rPr>
      </w:pPr>
    </w:p>
    <w:p w14:paraId="08A7175D" w14:textId="77777777" w:rsidR="004A063B" w:rsidRPr="005030FC" w:rsidRDefault="004A063B" w:rsidP="004A063B">
      <w:pPr>
        <w:pStyle w:val="ListParagraph"/>
        <w:numPr>
          <w:ilvl w:val="1"/>
          <w:numId w:val="7"/>
        </w:numPr>
        <w:spacing w:line="20" w:lineRule="atLeast"/>
        <w:rPr>
          <w:rFonts w:asciiTheme="majorHAnsi" w:hAnsiTheme="majorHAnsi" w:cstheme="majorHAnsi"/>
          <w:vanish/>
          <w:color w:val="000000" w:themeColor="text1"/>
          <w:sz w:val="22"/>
          <w:szCs w:val="22"/>
        </w:rPr>
      </w:pPr>
    </w:p>
    <w:p w14:paraId="38757E43" w14:textId="77777777" w:rsidR="004A063B" w:rsidRPr="005030FC" w:rsidRDefault="004A063B" w:rsidP="004A063B">
      <w:pPr>
        <w:pStyle w:val="ListParagraph"/>
        <w:numPr>
          <w:ilvl w:val="1"/>
          <w:numId w:val="7"/>
        </w:numPr>
        <w:spacing w:line="20" w:lineRule="atLeast"/>
        <w:rPr>
          <w:rFonts w:asciiTheme="majorHAnsi" w:hAnsiTheme="majorHAnsi" w:cstheme="majorHAnsi"/>
          <w:vanish/>
          <w:color w:val="000000" w:themeColor="text1"/>
          <w:sz w:val="22"/>
          <w:szCs w:val="22"/>
        </w:rPr>
      </w:pPr>
    </w:p>
    <w:p w14:paraId="4490DC83" w14:textId="16E3A89B" w:rsidR="004F4689" w:rsidRPr="005030FC" w:rsidRDefault="00CA0CC5" w:rsidP="004A063B">
      <w:pPr>
        <w:pStyle w:val="ListParagraph"/>
        <w:numPr>
          <w:ilvl w:val="1"/>
          <w:numId w:val="7"/>
        </w:numPr>
        <w:spacing w:line="20" w:lineRule="atLeast"/>
        <w:ind w:left="0" w:firstLine="709"/>
        <w:rPr>
          <w:rFonts w:asciiTheme="majorHAnsi" w:hAnsiTheme="majorHAnsi" w:cstheme="majorHAnsi"/>
          <w:sz w:val="22"/>
          <w:szCs w:val="22"/>
        </w:rPr>
      </w:pPr>
      <w:r w:rsidRPr="005030FC">
        <w:rPr>
          <w:rFonts w:asciiTheme="majorHAnsi" w:hAnsiTheme="majorHAnsi" w:cstheme="majorHAnsi"/>
          <w:color w:val="000000" w:themeColor="text1"/>
          <w:sz w:val="22"/>
          <w:szCs w:val="22"/>
        </w:rPr>
        <w:t>Pirkimas neatliekamas naudojantis centralizuotų pirkimų katalogu</w:t>
      </w:r>
      <w:r w:rsidR="000E08E0" w:rsidRPr="005030FC">
        <w:rPr>
          <w:rFonts w:asciiTheme="majorHAnsi" w:hAnsiTheme="majorHAnsi" w:cstheme="majorHAnsi"/>
          <w:color w:val="000000" w:themeColor="text1"/>
          <w:sz w:val="22"/>
          <w:szCs w:val="22"/>
        </w:rPr>
        <w:t xml:space="preserve"> (toliau -CPO)</w:t>
      </w:r>
      <w:r w:rsidRPr="005030FC">
        <w:rPr>
          <w:rFonts w:asciiTheme="majorHAnsi" w:hAnsiTheme="majorHAnsi" w:cstheme="majorHAnsi"/>
          <w:color w:val="000000" w:themeColor="text1"/>
          <w:sz w:val="22"/>
          <w:szCs w:val="22"/>
        </w:rPr>
        <w:t xml:space="preserve">, nes </w:t>
      </w:r>
      <w:r w:rsidR="000E08E0" w:rsidRPr="005030FC">
        <w:rPr>
          <w:rFonts w:asciiTheme="majorHAnsi" w:hAnsiTheme="majorHAnsi" w:cstheme="majorHAnsi"/>
          <w:color w:val="000000" w:themeColor="text1"/>
          <w:sz w:val="22"/>
          <w:szCs w:val="22"/>
        </w:rPr>
        <w:t>toki</w:t>
      </w:r>
      <w:r w:rsidR="00224C40" w:rsidRPr="005030FC">
        <w:rPr>
          <w:rFonts w:asciiTheme="majorHAnsi" w:hAnsiTheme="majorHAnsi" w:cstheme="majorHAnsi"/>
          <w:color w:val="000000" w:themeColor="text1"/>
          <w:sz w:val="22"/>
          <w:szCs w:val="22"/>
        </w:rPr>
        <w:t>o</w:t>
      </w:r>
      <w:r w:rsidR="00F8170B" w:rsidRPr="005030FC">
        <w:rPr>
          <w:rFonts w:asciiTheme="majorHAnsi" w:hAnsiTheme="majorHAnsi" w:cstheme="majorHAnsi"/>
          <w:color w:val="000000" w:themeColor="text1"/>
          <w:sz w:val="22"/>
          <w:szCs w:val="22"/>
        </w:rPr>
        <w:t xml:space="preserve"> </w:t>
      </w:r>
      <w:r w:rsidR="00224C40" w:rsidRPr="005030FC">
        <w:rPr>
          <w:rFonts w:asciiTheme="majorHAnsi" w:hAnsiTheme="majorHAnsi" w:cstheme="majorHAnsi"/>
          <w:color w:val="000000" w:themeColor="text1"/>
          <w:sz w:val="22"/>
          <w:szCs w:val="22"/>
        </w:rPr>
        <w:t xml:space="preserve">pobūdžio </w:t>
      </w:r>
      <w:r w:rsidR="00732BF2" w:rsidRPr="005030FC">
        <w:rPr>
          <w:rFonts w:asciiTheme="majorHAnsi" w:hAnsiTheme="majorHAnsi" w:cstheme="majorHAnsi"/>
          <w:color w:val="000000" w:themeColor="text1"/>
          <w:sz w:val="22"/>
          <w:szCs w:val="22"/>
        </w:rPr>
        <w:t xml:space="preserve">prekių </w:t>
      </w:r>
      <w:r w:rsidR="00224C40" w:rsidRPr="005030FC">
        <w:rPr>
          <w:rFonts w:asciiTheme="majorHAnsi" w:hAnsiTheme="majorHAnsi" w:cstheme="majorHAnsi"/>
          <w:color w:val="000000" w:themeColor="text1"/>
          <w:sz w:val="22"/>
          <w:szCs w:val="22"/>
        </w:rPr>
        <w:t xml:space="preserve">pagal techninę specifikaciją </w:t>
      </w:r>
      <w:r w:rsidR="000E08E0" w:rsidRPr="005030FC">
        <w:rPr>
          <w:rFonts w:asciiTheme="majorHAnsi" w:hAnsiTheme="majorHAnsi" w:cstheme="majorHAnsi"/>
          <w:color w:val="000000" w:themeColor="text1"/>
          <w:sz w:val="22"/>
          <w:szCs w:val="22"/>
        </w:rPr>
        <w:t xml:space="preserve">CPO </w:t>
      </w:r>
      <w:r w:rsidR="00F8170B" w:rsidRPr="005030FC">
        <w:rPr>
          <w:rFonts w:asciiTheme="majorHAnsi" w:hAnsiTheme="majorHAnsi" w:cstheme="majorHAnsi"/>
          <w:color w:val="000000" w:themeColor="text1"/>
          <w:sz w:val="22"/>
          <w:szCs w:val="22"/>
        </w:rPr>
        <w:t>nėra.</w:t>
      </w:r>
    </w:p>
    <w:p w14:paraId="4F459CDB" w14:textId="77777777" w:rsidR="004F4689" w:rsidRPr="005030FC" w:rsidRDefault="00091F01" w:rsidP="00BA6CC0">
      <w:pPr>
        <w:pStyle w:val="ListParagraph"/>
        <w:numPr>
          <w:ilvl w:val="1"/>
          <w:numId w:val="7"/>
        </w:numPr>
        <w:spacing w:line="20" w:lineRule="atLeast"/>
        <w:ind w:left="0" w:firstLine="709"/>
        <w:rPr>
          <w:rFonts w:asciiTheme="majorHAnsi" w:hAnsiTheme="majorHAnsi" w:cstheme="majorHAnsi"/>
          <w:sz w:val="22"/>
          <w:szCs w:val="22"/>
        </w:rPr>
      </w:pPr>
      <w:r w:rsidRPr="005030FC">
        <w:rPr>
          <w:rFonts w:asciiTheme="majorHAnsi" w:hAnsiTheme="majorHAnsi" w:cstheme="majorHAnsi"/>
          <w:sz w:val="22"/>
          <w:szCs w:val="22"/>
        </w:rPr>
        <w:t xml:space="preserve">Pirkimo Komisija nėra sudaroma. </w:t>
      </w:r>
    </w:p>
    <w:p w14:paraId="7E27E37E" w14:textId="46A68D08" w:rsidR="004E316D" w:rsidRPr="005030FC" w:rsidRDefault="00D459E3" w:rsidP="006B09CA">
      <w:pPr>
        <w:pStyle w:val="ListParagraph"/>
        <w:numPr>
          <w:ilvl w:val="1"/>
          <w:numId w:val="7"/>
        </w:numPr>
        <w:spacing w:line="20" w:lineRule="atLeast"/>
        <w:ind w:left="0" w:firstLine="709"/>
        <w:rPr>
          <w:rFonts w:asciiTheme="majorHAnsi" w:hAnsiTheme="majorHAnsi" w:cstheme="majorHAnsi"/>
          <w:sz w:val="22"/>
          <w:szCs w:val="22"/>
        </w:rPr>
      </w:pPr>
      <w:r w:rsidRPr="005030FC">
        <w:rPr>
          <w:rFonts w:asciiTheme="majorHAnsi" w:hAnsiTheme="majorHAnsi" w:cstheme="majorHAnsi"/>
          <w:sz w:val="22"/>
          <w:szCs w:val="22"/>
        </w:rPr>
        <w:t xml:space="preserve">Atliekamas žaliasis pirkimas. </w:t>
      </w:r>
      <w:r w:rsidR="004E316D" w:rsidRPr="005030FC">
        <w:rPr>
          <w:rFonts w:asciiTheme="majorHAnsi" w:hAnsiTheme="majorHAnsi" w:cstheme="majorHAnsi"/>
          <w:sz w:val="22"/>
          <w:szCs w:val="22"/>
        </w:rPr>
        <w:t xml:space="preserve">Aplinkos apsaugos kriterijai nustatyti techninėje specifikacijoje ir sutarties vykdymo sąlygose. </w:t>
      </w:r>
    </w:p>
    <w:p w14:paraId="15179C0E" w14:textId="689BFCC3" w:rsidR="00257685" w:rsidRPr="005030FC" w:rsidRDefault="4B7098B6" w:rsidP="00BA6CC0">
      <w:pPr>
        <w:pStyle w:val="ListParagraph"/>
        <w:numPr>
          <w:ilvl w:val="1"/>
          <w:numId w:val="7"/>
        </w:numPr>
        <w:spacing w:line="20" w:lineRule="atLeast"/>
        <w:ind w:left="0" w:firstLine="709"/>
        <w:rPr>
          <w:rFonts w:asciiTheme="majorHAnsi" w:hAnsiTheme="majorHAnsi" w:cstheme="majorHAnsi"/>
          <w:sz w:val="22"/>
          <w:szCs w:val="22"/>
        </w:rPr>
      </w:pPr>
      <w:r w:rsidRPr="005030FC">
        <w:rPr>
          <w:rFonts w:asciiTheme="majorHAnsi" w:eastAsia="Arial" w:hAnsiTheme="majorHAnsi" w:cstheme="majorHAnsi"/>
          <w:sz w:val="22"/>
          <w:szCs w:val="22"/>
        </w:rPr>
        <w:t>Bendrosios</w:t>
      </w:r>
      <w:r w:rsidR="00931CA2" w:rsidRPr="005030FC">
        <w:rPr>
          <w:rFonts w:asciiTheme="majorHAnsi" w:eastAsia="Arial" w:hAnsiTheme="majorHAnsi" w:cstheme="majorHAnsi"/>
          <w:sz w:val="22"/>
          <w:szCs w:val="22"/>
        </w:rPr>
        <w:t xml:space="preserve"> pirkimo</w:t>
      </w:r>
      <w:r w:rsidRPr="005030FC">
        <w:rPr>
          <w:rFonts w:asciiTheme="majorHAnsi" w:eastAsia="Arial" w:hAnsiTheme="majorHAnsi" w:cstheme="majorHAnsi"/>
          <w:sz w:val="22"/>
          <w:szCs w:val="22"/>
        </w:rPr>
        <w:t xml:space="preserve"> sąlygos yra neatskiriama ši</w:t>
      </w:r>
      <w:r w:rsidR="00931CA2" w:rsidRPr="005030FC">
        <w:rPr>
          <w:rFonts w:asciiTheme="majorHAnsi" w:eastAsia="Arial" w:hAnsiTheme="majorHAnsi" w:cstheme="majorHAnsi"/>
          <w:sz w:val="22"/>
          <w:szCs w:val="22"/>
        </w:rPr>
        <w:t>ų</w:t>
      </w:r>
      <w:r w:rsidRPr="005030FC">
        <w:rPr>
          <w:rFonts w:asciiTheme="majorHAnsi" w:eastAsia="Arial" w:hAnsiTheme="majorHAnsi" w:cstheme="majorHAnsi"/>
          <w:sz w:val="22"/>
          <w:szCs w:val="22"/>
        </w:rPr>
        <w:t xml:space="preserve"> pirkimo sąlygų dalis.</w:t>
      </w:r>
    </w:p>
    <w:p w14:paraId="4ED932F3" w14:textId="2CE07367" w:rsidR="00FB3C75" w:rsidRPr="005030FC" w:rsidRDefault="00244994" w:rsidP="003B5D1A">
      <w:pPr>
        <w:pStyle w:val="Heading1"/>
        <w:numPr>
          <w:ilvl w:val="0"/>
          <w:numId w:val="6"/>
        </w:numPr>
        <w:spacing w:before="480" w:after="0" w:line="300" w:lineRule="auto"/>
        <w:ind w:left="425" w:hanging="357"/>
        <w:jc w:val="left"/>
        <w:rPr>
          <w:rFonts w:cstheme="majorHAnsi"/>
          <w:b/>
          <w:bCs/>
          <w:sz w:val="22"/>
          <w:szCs w:val="22"/>
        </w:rPr>
      </w:pPr>
      <w:bookmarkStart w:id="10" w:name="_Toc209706368"/>
      <w:r w:rsidRPr="005030FC">
        <w:rPr>
          <w:rFonts w:cstheme="majorHAnsi"/>
          <w:b/>
          <w:bCs/>
          <w:sz w:val="22"/>
          <w:szCs w:val="22"/>
        </w:rPr>
        <w:t>Pirkimo objektas</w:t>
      </w:r>
      <w:bookmarkEnd w:id="10"/>
    </w:p>
    <w:p w14:paraId="7D847502" w14:textId="77777777" w:rsidR="00FB3C75" w:rsidRPr="005030FC" w:rsidRDefault="00FB3C75" w:rsidP="00E62E95">
      <w:pPr>
        <w:spacing w:line="240" w:lineRule="auto"/>
        <w:ind w:firstLine="0"/>
        <w:rPr>
          <w:rFonts w:asciiTheme="majorHAnsi" w:hAnsiTheme="majorHAnsi" w:cstheme="majorHAnsi"/>
          <w:sz w:val="22"/>
          <w:szCs w:val="22"/>
        </w:rPr>
      </w:pPr>
    </w:p>
    <w:p w14:paraId="1F34962B" w14:textId="4F56C1A7" w:rsidR="00C52940" w:rsidRPr="005030FC" w:rsidRDefault="4A330118" w:rsidP="00C04CAB">
      <w:pPr>
        <w:pStyle w:val="NoSpacing"/>
        <w:numPr>
          <w:ilvl w:val="1"/>
          <w:numId w:val="6"/>
        </w:numPr>
        <w:tabs>
          <w:tab w:val="left" w:pos="1134"/>
        </w:tabs>
        <w:spacing w:after="120"/>
        <w:ind w:left="0" w:firstLine="709"/>
        <w:contextualSpacing/>
        <w:rPr>
          <w:rFonts w:asciiTheme="majorHAnsi" w:hAnsiTheme="majorHAnsi" w:cstheme="majorHAnsi"/>
          <w:sz w:val="22"/>
          <w:szCs w:val="22"/>
        </w:rPr>
      </w:pPr>
      <w:r w:rsidRPr="005030FC">
        <w:rPr>
          <w:rFonts w:asciiTheme="majorHAnsi" w:hAnsiTheme="majorHAnsi" w:cstheme="majorHAnsi"/>
          <w:sz w:val="22"/>
          <w:szCs w:val="22"/>
        </w:rPr>
        <w:t xml:space="preserve"> </w:t>
      </w:r>
      <w:r w:rsidR="006437A2" w:rsidRPr="005030FC">
        <w:rPr>
          <w:rFonts w:asciiTheme="majorHAnsi" w:hAnsiTheme="majorHAnsi" w:cstheme="majorHAnsi"/>
          <w:sz w:val="22"/>
          <w:szCs w:val="22"/>
        </w:rPr>
        <w:t>Perkantysis subjektas</w:t>
      </w:r>
      <w:r w:rsidR="00651664" w:rsidRPr="005030FC">
        <w:rPr>
          <w:rFonts w:asciiTheme="majorHAnsi" w:hAnsiTheme="majorHAnsi" w:cstheme="majorHAnsi"/>
          <w:sz w:val="22"/>
          <w:szCs w:val="22"/>
        </w:rPr>
        <w:t xml:space="preserve"> </w:t>
      </w:r>
      <w:r w:rsidR="00FB3C75" w:rsidRPr="005030FC">
        <w:rPr>
          <w:rFonts w:asciiTheme="majorHAnsi" w:eastAsia="Calibri" w:hAnsiTheme="majorHAnsi" w:cstheme="majorHAnsi"/>
          <w:color w:val="000000" w:themeColor="text1"/>
          <w:sz w:val="22"/>
          <w:szCs w:val="22"/>
        </w:rPr>
        <w:t xml:space="preserve">numato </w:t>
      </w:r>
      <w:r w:rsidR="00224C40" w:rsidRPr="005030FC">
        <w:rPr>
          <w:rFonts w:asciiTheme="majorHAnsi" w:eastAsia="Calibri" w:hAnsiTheme="majorHAnsi" w:cstheme="majorHAnsi"/>
          <w:color w:val="000000" w:themeColor="text1"/>
          <w:sz w:val="22"/>
          <w:szCs w:val="22"/>
        </w:rPr>
        <w:t xml:space="preserve">įsigyti </w:t>
      </w:r>
      <w:r w:rsidR="00C52940" w:rsidRPr="005030FC">
        <w:rPr>
          <w:rFonts w:asciiTheme="majorHAnsi" w:eastAsia="Calibri" w:hAnsiTheme="majorHAnsi" w:cstheme="majorHAnsi"/>
          <w:color w:val="000000" w:themeColor="text1"/>
          <w:sz w:val="22"/>
          <w:szCs w:val="22"/>
        </w:rPr>
        <w:t>lengvąjį automobilį (</w:t>
      </w:r>
      <w:proofErr w:type="spellStart"/>
      <w:r w:rsidR="00C52940" w:rsidRPr="005030FC">
        <w:rPr>
          <w:rFonts w:asciiTheme="majorHAnsi" w:eastAsia="Calibri" w:hAnsiTheme="majorHAnsi" w:cstheme="majorHAnsi"/>
          <w:color w:val="000000" w:themeColor="text1"/>
          <w:sz w:val="22"/>
          <w:szCs w:val="22"/>
        </w:rPr>
        <w:t>Plug-in</w:t>
      </w:r>
      <w:proofErr w:type="spellEnd"/>
      <w:r w:rsidR="00C52940" w:rsidRPr="005030FC">
        <w:rPr>
          <w:rFonts w:asciiTheme="majorHAnsi" w:eastAsia="Calibri" w:hAnsiTheme="majorHAnsi" w:cstheme="majorHAnsi"/>
          <w:color w:val="000000" w:themeColor="text1"/>
          <w:sz w:val="22"/>
          <w:szCs w:val="22"/>
        </w:rPr>
        <w:t xml:space="preserve"> </w:t>
      </w:r>
      <w:proofErr w:type="spellStart"/>
      <w:r w:rsidR="00C52940" w:rsidRPr="005030FC">
        <w:rPr>
          <w:rFonts w:asciiTheme="majorHAnsi" w:eastAsia="Calibri" w:hAnsiTheme="majorHAnsi" w:cstheme="majorHAnsi"/>
          <w:color w:val="000000" w:themeColor="text1"/>
          <w:sz w:val="22"/>
          <w:szCs w:val="22"/>
        </w:rPr>
        <w:t>hybrid</w:t>
      </w:r>
      <w:proofErr w:type="spellEnd"/>
      <w:r w:rsidR="00C52940" w:rsidRPr="005030FC">
        <w:rPr>
          <w:rFonts w:asciiTheme="majorHAnsi" w:eastAsia="Calibri" w:hAnsiTheme="majorHAnsi" w:cstheme="majorHAnsi"/>
          <w:color w:val="000000" w:themeColor="text1"/>
          <w:sz w:val="22"/>
          <w:szCs w:val="22"/>
        </w:rPr>
        <w:t xml:space="preserve"> tipo)</w:t>
      </w:r>
      <w:r w:rsidR="00C04CAB" w:rsidRPr="005030FC">
        <w:rPr>
          <w:rFonts w:asciiTheme="majorHAnsi" w:eastAsia="Calibri" w:hAnsiTheme="majorHAnsi" w:cstheme="majorHAnsi"/>
          <w:color w:val="000000" w:themeColor="text1"/>
          <w:sz w:val="22"/>
          <w:szCs w:val="22"/>
        </w:rPr>
        <w:t xml:space="preserve">. </w:t>
      </w:r>
      <w:r w:rsidR="00C52940" w:rsidRPr="005030FC">
        <w:rPr>
          <w:rFonts w:asciiTheme="majorHAnsi" w:eastAsia="Calibri" w:hAnsiTheme="majorHAnsi" w:cstheme="majorHAnsi"/>
          <w:color w:val="000000" w:themeColor="text1"/>
          <w:sz w:val="22"/>
          <w:szCs w:val="22"/>
        </w:rPr>
        <w:t xml:space="preserve"> </w:t>
      </w:r>
      <w:r w:rsidR="00C52940" w:rsidRPr="005030FC">
        <w:rPr>
          <w:rFonts w:ascii="Calibri Light" w:hAnsi="Calibri Light" w:cs="Calibri Light"/>
          <w:sz w:val="22"/>
          <w:szCs w:val="22"/>
        </w:rPr>
        <w:t xml:space="preserve">BVPŽ kodas – 341100000-1 (Keleiviniai automobiliai); </w:t>
      </w:r>
    </w:p>
    <w:p w14:paraId="49117D58" w14:textId="680F57A5" w:rsidR="005D280D" w:rsidRPr="005030FC" w:rsidRDefault="00FB3C75" w:rsidP="006B09CA">
      <w:pPr>
        <w:pStyle w:val="NoSpacing"/>
        <w:numPr>
          <w:ilvl w:val="1"/>
          <w:numId w:val="6"/>
        </w:numPr>
        <w:tabs>
          <w:tab w:val="left" w:pos="1134"/>
        </w:tabs>
        <w:ind w:left="0" w:firstLine="709"/>
        <w:contextualSpacing/>
        <w:rPr>
          <w:rFonts w:asciiTheme="majorHAnsi" w:hAnsiTheme="majorHAnsi" w:cstheme="majorHAnsi"/>
          <w:sz w:val="22"/>
          <w:szCs w:val="22"/>
        </w:rPr>
      </w:pPr>
      <w:r w:rsidRPr="005030FC">
        <w:rPr>
          <w:rFonts w:asciiTheme="majorHAnsi" w:hAnsiTheme="majorHAnsi" w:cstheme="majorHAnsi"/>
          <w:sz w:val="22"/>
          <w:szCs w:val="22"/>
        </w:rPr>
        <w:t>Pirkimo objektas į dalis neskaidomas.</w:t>
      </w:r>
      <w:r w:rsidR="00702B7B" w:rsidRPr="005030FC">
        <w:rPr>
          <w:rFonts w:asciiTheme="majorHAnsi" w:hAnsiTheme="majorHAnsi" w:cstheme="majorHAnsi"/>
          <w:sz w:val="22"/>
          <w:szCs w:val="22"/>
        </w:rPr>
        <w:t xml:space="preserve"> Pirkimo apimtys, reikalavimai ir techninė specifikacija apibrėžti </w:t>
      </w:r>
      <w:r w:rsidR="00C04CAB" w:rsidRPr="005030FC">
        <w:rPr>
          <w:rFonts w:asciiTheme="majorHAnsi" w:hAnsiTheme="majorHAnsi" w:cstheme="majorHAnsi"/>
          <w:sz w:val="22"/>
          <w:szCs w:val="22"/>
        </w:rPr>
        <w:t xml:space="preserve"> </w:t>
      </w:r>
      <w:r w:rsidR="006B699C" w:rsidRPr="005030FC">
        <w:rPr>
          <w:rFonts w:asciiTheme="majorHAnsi" w:hAnsiTheme="majorHAnsi" w:cstheme="majorHAnsi"/>
          <w:b/>
          <w:bCs/>
          <w:sz w:val="22"/>
          <w:szCs w:val="22"/>
        </w:rPr>
        <w:t>specialiųjų</w:t>
      </w:r>
      <w:r w:rsidR="006B699C" w:rsidRPr="005030FC">
        <w:rPr>
          <w:rFonts w:asciiTheme="majorHAnsi" w:hAnsiTheme="majorHAnsi" w:cstheme="majorHAnsi"/>
          <w:sz w:val="22"/>
          <w:szCs w:val="22"/>
        </w:rPr>
        <w:t xml:space="preserve"> </w:t>
      </w:r>
      <w:r w:rsidR="000B6976" w:rsidRPr="005030FC">
        <w:rPr>
          <w:rFonts w:asciiTheme="majorHAnsi" w:hAnsiTheme="majorHAnsi" w:cstheme="majorHAnsi"/>
          <w:b/>
          <w:bCs/>
          <w:sz w:val="22"/>
          <w:szCs w:val="22"/>
        </w:rPr>
        <w:t>p</w:t>
      </w:r>
      <w:r w:rsidR="00702B7B" w:rsidRPr="005030FC">
        <w:rPr>
          <w:rFonts w:asciiTheme="majorHAnsi" w:hAnsiTheme="majorHAnsi" w:cstheme="majorHAnsi"/>
          <w:b/>
          <w:bCs/>
          <w:sz w:val="22"/>
          <w:szCs w:val="22"/>
        </w:rPr>
        <w:t xml:space="preserve">irkimo sąlygų </w:t>
      </w:r>
      <w:r w:rsidR="00084F2E" w:rsidRPr="005030FC">
        <w:rPr>
          <w:rFonts w:asciiTheme="majorHAnsi" w:hAnsiTheme="majorHAnsi" w:cstheme="majorHAnsi"/>
          <w:b/>
          <w:bCs/>
          <w:sz w:val="22"/>
          <w:szCs w:val="22"/>
        </w:rPr>
        <w:t>2</w:t>
      </w:r>
      <w:r w:rsidR="00702B7B" w:rsidRPr="005030FC">
        <w:rPr>
          <w:rFonts w:asciiTheme="majorHAnsi" w:hAnsiTheme="majorHAnsi" w:cstheme="majorHAnsi"/>
          <w:b/>
          <w:bCs/>
          <w:sz w:val="22"/>
          <w:szCs w:val="22"/>
        </w:rPr>
        <w:t xml:space="preserve"> priede</w:t>
      </w:r>
      <w:r w:rsidR="006B699C" w:rsidRPr="005030FC">
        <w:rPr>
          <w:rFonts w:asciiTheme="majorHAnsi" w:hAnsiTheme="majorHAnsi" w:cstheme="majorHAnsi"/>
          <w:b/>
          <w:bCs/>
          <w:sz w:val="22"/>
          <w:szCs w:val="22"/>
        </w:rPr>
        <w:t xml:space="preserve"> ir techninės specifikacijos priede Nr.1</w:t>
      </w:r>
      <w:r w:rsidR="00702B7B" w:rsidRPr="005030FC">
        <w:rPr>
          <w:rFonts w:asciiTheme="majorHAnsi" w:hAnsiTheme="majorHAnsi" w:cstheme="majorHAnsi"/>
          <w:b/>
          <w:bCs/>
          <w:sz w:val="22"/>
          <w:szCs w:val="22"/>
        </w:rPr>
        <w:t>.</w:t>
      </w:r>
    </w:p>
    <w:p w14:paraId="2B9FCCA2" w14:textId="5F9E495F" w:rsidR="003943EC" w:rsidRPr="005030FC" w:rsidRDefault="003943EC" w:rsidP="006B09CA">
      <w:pPr>
        <w:pStyle w:val="ListParagraph"/>
        <w:numPr>
          <w:ilvl w:val="1"/>
          <w:numId w:val="6"/>
        </w:numPr>
        <w:spacing w:line="240" w:lineRule="auto"/>
        <w:ind w:left="0" w:firstLine="709"/>
        <w:rPr>
          <w:rFonts w:asciiTheme="majorHAnsi" w:hAnsiTheme="majorHAnsi" w:cstheme="majorHAnsi"/>
          <w:sz w:val="22"/>
          <w:szCs w:val="22"/>
        </w:rPr>
      </w:pPr>
      <w:r w:rsidRPr="005030FC">
        <w:rPr>
          <w:rFonts w:asciiTheme="majorHAnsi" w:hAnsiTheme="majorHAnsi" w:cstheme="maj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64DDF1E" w14:textId="4FDAC033" w:rsidR="00EA246E" w:rsidRPr="005030FC" w:rsidRDefault="006B09CA" w:rsidP="00637357">
      <w:pPr>
        <w:pStyle w:val="ListParagraph"/>
        <w:numPr>
          <w:ilvl w:val="1"/>
          <w:numId w:val="6"/>
        </w:numPr>
        <w:spacing w:line="240" w:lineRule="auto"/>
        <w:ind w:left="0" w:firstLine="709"/>
        <w:rPr>
          <w:rFonts w:asciiTheme="majorHAnsi" w:hAnsiTheme="majorHAnsi" w:cstheme="majorHAnsi"/>
          <w:sz w:val="22"/>
          <w:szCs w:val="22"/>
        </w:rPr>
      </w:pPr>
      <w:r w:rsidRPr="005030FC">
        <w:rPr>
          <w:rFonts w:asciiTheme="majorHAnsi" w:hAnsiTheme="majorHAnsi" w:cstheme="majorHAnsi"/>
          <w:sz w:val="22"/>
          <w:szCs w:val="22"/>
        </w:rPr>
        <w:t xml:space="preserve">Pirkimo - pardavimo sutartis numatoma sudaryti </w:t>
      </w:r>
      <w:r w:rsidR="006B699C" w:rsidRPr="005030FC">
        <w:rPr>
          <w:rFonts w:asciiTheme="majorHAnsi" w:hAnsiTheme="majorHAnsi" w:cstheme="majorHAnsi"/>
          <w:sz w:val="22"/>
          <w:szCs w:val="22"/>
        </w:rPr>
        <w:t xml:space="preserve">specialiųjų </w:t>
      </w:r>
      <w:r w:rsidR="000003B5" w:rsidRPr="005030FC">
        <w:rPr>
          <w:rFonts w:asciiTheme="majorHAnsi" w:hAnsiTheme="majorHAnsi" w:cstheme="majorHAnsi"/>
          <w:sz w:val="22"/>
          <w:szCs w:val="22"/>
        </w:rPr>
        <w:t xml:space="preserve">pirkimo sąlygų </w:t>
      </w:r>
      <w:r w:rsidR="006B699C" w:rsidRPr="005030FC">
        <w:rPr>
          <w:rFonts w:asciiTheme="majorHAnsi" w:hAnsiTheme="majorHAnsi" w:cstheme="majorHAnsi"/>
          <w:sz w:val="22"/>
          <w:szCs w:val="22"/>
        </w:rPr>
        <w:t>5</w:t>
      </w:r>
      <w:r w:rsidR="000003B5" w:rsidRPr="005030FC">
        <w:rPr>
          <w:rFonts w:asciiTheme="majorHAnsi" w:hAnsiTheme="majorHAnsi" w:cstheme="majorHAnsi"/>
          <w:sz w:val="22"/>
          <w:szCs w:val="22"/>
        </w:rPr>
        <w:t xml:space="preserve"> pried</w:t>
      </w:r>
      <w:r w:rsidR="00CD1616" w:rsidRPr="005030FC">
        <w:rPr>
          <w:rFonts w:asciiTheme="majorHAnsi" w:hAnsiTheme="majorHAnsi" w:cstheme="majorHAnsi"/>
          <w:sz w:val="22"/>
          <w:szCs w:val="22"/>
        </w:rPr>
        <w:t>e</w:t>
      </w:r>
      <w:r w:rsidR="000003B5" w:rsidRPr="005030FC">
        <w:rPr>
          <w:rFonts w:asciiTheme="majorHAnsi" w:hAnsiTheme="majorHAnsi" w:cstheme="majorHAnsi"/>
          <w:sz w:val="22"/>
          <w:szCs w:val="22"/>
        </w:rPr>
        <w:t xml:space="preserve"> numatytomis sąlygomis.</w:t>
      </w:r>
      <w:r w:rsidRPr="005030FC">
        <w:rPr>
          <w:rFonts w:asciiTheme="majorHAnsi" w:hAnsiTheme="majorHAnsi" w:cstheme="majorHAnsi"/>
          <w:sz w:val="22"/>
          <w:szCs w:val="22"/>
        </w:rPr>
        <w:t xml:space="preserve"> </w:t>
      </w:r>
    </w:p>
    <w:p w14:paraId="2D421658" w14:textId="3CEF36F3" w:rsidR="00255C04" w:rsidRPr="005030FC" w:rsidRDefault="003943EC" w:rsidP="00637357">
      <w:pPr>
        <w:pStyle w:val="ListParagraph"/>
        <w:numPr>
          <w:ilvl w:val="1"/>
          <w:numId w:val="6"/>
        </w:numPr>
        <w:spacing w:line="240" w:lineRule="auto"/>
        <w:ind w:left="0" w:firstLine="709"/>
        <w:rPr>
          <w:rFonts w:asciiTheme="majorHAnsi" w:hAnsiTheme="majorHAnsi" w:cstheme="majorHAnsi"/>
          <w:sz w:val="22"/>
          <w:szCs w:val="22"/>
        </w:rPr>
      </w:pPr>
      <w:r w:rsidRPr="005030FC">
        <w:rPr>
          <w:rFonts w:asciiTheme="majorHAnsi" w:hAnsiTheme="majorHAnsi" w:cstheme="majorHAnsi"/>
          <w:sz w:val="22"/>
          <w:szCs w:val="22"/>
        </w:rPr>
        <w:t xml:space="preserve">Jeigu apibūdinant pirkimo objektą techninėje specifikacijoje nurodytas standartas, </w:t>
      </w:r>
      <w:r w:rsidRPr="005030FC">
        <w:rPr>
          <w:rFonts w:asciiTheme="majorHAnsi" w:hAnsiTheme="majorHAnsi" w:cs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30FC">
        <w:rPr>
          <w:rFonts w:asciiTheme="majorHAnsi" w:hAnsiTheme="majorHAnsi" w:cstheme="majorHAnsi"/>
          <w:sz w:val="22"/>
          <w:szCs w:val="22"/>
        </w:rPr>
        <w:t xml:space="preserve">turi būti laikoma, kad kiekviena tokia nuoroda yra pateikta su žodžiais „arba lygiavertis“. </w:t>
      </w:r>
    </w:p>
    <w:p w14:paraId="0CEA2D40" w14:textId="7FD38B57" w:rsidR="00FB3C75" w:rsidRPr="005030FC" w:rsidRDefault="00BF3638" w:rsidP="00BD67EF">
      <w:pPr>
        <w:pStyle w:val="skyriauspavadinimas"/>
        <w:spacing w:before="240"/>
        <w:jc w:val="left"/>
        <w:rPr>
          <w:rFonts w:asciiTheme="majorHAnsi" w:hAnsiTheme="majorHAnsi" w:cstheme="majorHAnsi"/>
          <w:sz w:val="22"/>
          <w:szCs w:val="22"/>
        </w:rPr>
      </w:pPr>
      <w:bookmarkStart w:id="11" w:name="_Toc209706369"/>
      <w:r w:rsidRPr="005030FC">
        <w:rPr>
          <w:rFonts w:asciiTheme="majorHAnsi" w:hAnsiTheme="majorHAnsi" w:cstheme="majorHAnsi"/>
          <w:sz w:val="22"/>
          <w:szCs w:val="22"/>
        </w:rPr>
        <w:t>Tiekėjų pašalinimo pagrindai</w:t>
      </w:r>
      <w:r w:rsidR="00E201D8" w:rsidRPr="005030FC">
        <w:rPr>
          <w:rFonts w:asciiTheme="majorHAnsi" w:hAnsiTheme="majorHAnsi" w:cstheme="majorHAnsi"/>
          <w:sz w:val="22"/>
          <w:szCs w:val="22"/>
        </w:rPr>
        <w:t>, kvalifikacijos reikalavimai ir reikalaujami kokybės vadybos sistemos ir (ar</w:t>
      </w:r>
      <w:r w:rsidR="00817AB9" w:rsidRPr="005030FC">
        <w:rPr>
          <w:rFonts w:asciiTheme="majorHAnsi" w:hAnsiTheme="majorHAnsi" w:cstheme="majorHAnsi"/>
          <w:sz w:val="22"/>
          <w:szCs w:val="22"/>
        </w:rPr>
        <w:t>ba</w:t>
      </w:r>
      <w:r w:rsidR="00E201D8" w:rsidRPr="005030FC">
        <w:rPr>
          <w:rFonts w:asciiTheme="majorHAnsi" w:hAnsiTheme="majorHAnsi" w:cstheme="majorHAnsi"/>
          <w:sz w:val="22"/>
          <w:szCs w:val="22"/>
        </w:rPr>
        <w:t xml:space="preserve">) </w:t>
      </w:r>
      <w:r w:rsidR="00817AB9" w:rsidRPr="005030FC">
        <w:rPr>
          <w:rFonts w:asciiTheme="majorHAnsi" w:hAnsiTheme="majorHAnsi" w:cstheme="majorHAnsi"/>
          <w:sz w:val="22"/>
          <w:szCs w:val="22"/>
        </w:rPr>
        <w:t>aplinkos apsaugos vadybos sistemos standartai</w:t>
      </w:r>
      <w:bookmarkEnd w:id="11"/>
      <w:r w:rsidR="00817AB9" w:rsidRPr="005030FC">
        <w:rPr>
          <w:rFonts w:asciiTheme="majorHAnsi" w:hAnsiTheme="majorHAnsi" w:cstheme="majorHAnsi"/>
          <w:sz w:val="22"/>
          <w:szCs w:val="22"/>
        </w:rPr>
        <w:t xml:space="preserve"> </w:t>
      </w:r>
    </w:p>
    <w:p w14:paraId="0ED6AD78" w14:textId="723DA34A" w:rsidR="00FB3C75" w:rsidRPr="005030FC" w:rsidRDefault="00FB3C75" w:rsidP="006E3668">
      <w:pPr>
        <w:pStyle w:val="Style2"/>
        <w:rPr>
          <w:rFonts w:asciiTheme="majorHAnsi" w:hAnsiTheme="majorHAnsi" w:cstheme="majorHAnsi"/>
          <w:sz w:val="22"/>
          <w:szCs w:val="22"/>
        </w:rPr>
      </w:pPr>
    </w:p>
    <w:p w14:paraId="0311A54E" w14:textId="7FDD2DC0" w:rsidR="00807185" w:rsidRPr="005030FC" w:rsidRDefault="005D280D" w:rsidP="006B09CA">
      <w:pPr>
        <w:pStyle w:val="ListParagraph"/>
        <w:numPr>
          <w:ilvl w:val="1"/>
          <w:numId w:val="6"/>
        </w:numPr>
        <w:spacing w:line="240" w:lineRule="auto"/>
        <w:ind w:left="0" w:firstLine="709"/>
        <w:rPr>
          <w:rFonts w:asciiTheme="majorHAnsi" w:hAnsiTheme="majorHAnsi" w:cstheme="majorHAnsi"/>
          <w:b/>
          <w:bCs/>
          <w:i/>
          <w:iCs/>
          <w:sz w:val="22"/>
          <w:szCs w:val="22"/>
        </w:rPr>
      </w:pPr>
      <w:r w:rsidRPr="005030FC">
        <w:rPr>
          <w:rFonts w:asciiTheme="majorHAnsi" w:hAnsiTheme="majorHAnsi" w:cstheme="majorHAnsi"/>
          <w:sz w:val="22"/>
          <w:szCs w:val="22"/>
        </w:rPr>
        <w:t>Reikalavimai dėl tiekėjo ir</w:t>
      </w:r>
      <w:r w:rsidR="00F17EDA" w:rsidRPr="005030FC">
        <w:rPr>
          <w:rFonts w:asciiTheme="majorHAnsi" w:hAnsiTheme="majorHAnsi" w:cstheme="majorHAnsi"/>
          <w:sz w:val="22"/>
          <w:szCs w:val="22"/>
        </w:rPr>
        <w:t xml:space="preserve"> </w:t>
      </w:r>
      <w:r w:rsidR="00A857C4" w:rsidRPr="005030FC">
        <w:rPr>
          <w:rFonts w:asciiTheme="majorHAnsi" w:hAnsiTheme="majorHAnsi" w:cstheme="majorHAnsi"/>
          <w:sz w:val="22"/>
          <w:szCs w:val="22"/>
        </w:rPr>
        <w:t xml:space="preserve">ūkio subjektų, kurių pajėgumais </w:t>
      </w:r>
      <w:r w:rsidR="00CF1B69" w:rsidRPr="005030FC">
        <w:rPr>
          <w:rFonts w:asciiTheme="majorHAnsi" w:hAnsiTheme="majorHAnsi" w:cstheme="majorHAnsi"/>
          <w:sz w:val="22"/>
          <w:szCs w:val="22"/>
        </w:rPr>
        <w:t>tiekėjas remiasi,</w:t>
      </w:r>
      <w:r w:rsidR="00FB4B5E" w:rsidRPr="005030FC">
        <w:rPr>
          <w:rFonts w:asciiTheme="majorHAnsi" w:hAnsiTheme="majorHAnsi" w:cstheme="majorHAnsi"/>
          <w:sz w:val="22"/>
          <w:szCs w:val="22"/>
        </w:rPr>
        <w:t xml:space="preserve"> </w:t>
      </w:r>
      <w:r w:rsidRPr="005030FC">
        <w:rPr>
          <w:rFonts w:asciiTheme="majorHAnsi" w:hAnsiTheme="majorHAnsi" w:cstheme="majorHAnsi"/>
          <w:sz w:val="22"/>
          <w:szCs w:val="22"/>
        </w:rPr>
        <w:t>pašalinimo pagrindų nebuvimo</w:t>
      </w:r>
      <w:r w:rsidR="004A415C" w:rsidRPr="005030FC">
        <w:rPr>
          <w:rFonts w:asciiTheme="majorHAnsi" w:hAnsiTheme="majorHAnsi" w:cstheme="majorHAnsi"/>
          <w:sz w:val="22"/>
          <w:szCs w:val="22"/>
        </w:rPr>
        <w:t xml:space="preserve"> </w:t>
      </w:r>
      <w:r w:rsidRPr="005030FC">
        <w:rPr>
          <w:rFonts w:asciiTheme="majorHAnsi" w:hAnsiTheme="majorHAnsi" w:cstheme="majorHAnsi"/>
          <w:sz w:val="22"/>
          <w:szCs w:val="22"/>
        </w:rPr>
        <w:t xml:space="preserve">bei jų nebuvimą patvirtinantys dokumentai nurodyti </w:t>
      </w:r>
      <w:r w:rsidR="00CF1B69" w:rsidRPr="005030FC">
        <w:rPr>
          <w:rFonts w:asciiTheme="majorHAnsi" w:hAnsiTheme="majorHAnsi" w:cstheme="majorHAnsi"/>
          <w:b/>
          <w:bCs/>
          <w:sz w:val="22"/>
          <w:szCs w:val="22"/>
        </w:rPr>
        <w:t>s</w:t>
      </w:r>
      <w:r w:rsidR="0035091B" w:rsidRPr="005030FC">
        <w:rPr>
          <w:rFonts w:asciiTheme="majorHAnsi" w:hAnsiTheme="majorHAnsi" w:cstheme="majorHAnsi"/>
          <w:b/>
          <w:bCs/>
          <w:sz w:val="22"/>
          <w:szCs w:val="22"/>
        </w:rPr>
        <w:t>pecialiųjų p</w:t>
      </w:r>
      <w:r w:rsidRPr="005030FC">
        <w:rPr>
          <w:rFonts w:asciiTheme="majorHAnsi" w:hAnsiTheme="majorHAnsi" w:cstheme="majorHAnsi"/>
          <w:b/>
          <w:bCs/>
          <w:sz w:val="22"/>
          <w:szCs w:val="22"/>
        </w:rPr>
        <w:t xml:space="preserve">irkimo sąlygų </w:t>
      </w:r>
      <w:r w:rsidR="002B4300" w:rsidRPr="005030FC">
        <w:rPr>
          <w:rFonts w:asciiTheme="majorHAnsi" w:hAnsiTheme="majorHAnsi" w:cstheme="majorHAnsi"/>
          <w:b/>
          <w:bCs/>
          <w:sz w:val="22"/>
          <w:szCs w:val="22"/>
        </w:rPr>
        <w:t>1</w:t>
      </w:r>
      <w:r w:rsidRPr="005030FC">
        <w:rPr>
          <w:rFonts w:asciiTheme="majorHAnsi" w:hAnsiTheme="majorHAnsi" w:cstheme="majorHAnsi"/>
          <w:b/>
          <w:bCs/>
          <w:sz w:val="22"/>
          <w:szCs w:val="22"/>
        </w:rPr>
        <w:t xml:space="preserve"> priede. </w:t>
      </w:r>
    </w:p>
    <w:p w14:paraId="694FBDAB" w14:textId="5AB03950" w:rsidR="009905AD" w:rsidRPr="005030FC" w:rsidRDefault="005D280D" w:rsidP="00DB604B">
      <w:pPr>
        <w:pStyle w:val="ListParagraph"/>
        <w:numPr>
          <w:ilvl w:val="1"/>
          <w:numId w:val="6"/>
        </w:numPr>
        <w:spacing w:line="240" w:lineRule="auto"/>
        <w:ind w:left="0" w:firstLine="709"/>
        <w:rPr>
          <w:rFonts w:asciiTheme="majorHAnsi" w:hAnsiTheme="majorHAnsi" w:cstheme="majorHAnsi"/>
          <w:sz w:val="22"/>
          <w:szCs w:val="22"/>
        </w:rPr>
      </w:pPr>
      <w:r w:rsidRPr="005030FC">
        <w:rPr>
          <w:rFonts w:asciiTheme="majorHAnsi" w:hAnsiTheme="majorHAnsi" w:cstheme="majorHAnsi"/>
          <w:sz w:val="22"/>
          <w:szCs w:val="22"/>
        </w:rPr>
        <w:t>Tiekėjams n</w:t>
      </w:r>
      <w:r w:rsidR="00243470" w:rsidRPr="005030FC">
        <w:rPr>
          <w:rFonts w:asciiTheme="majorHAnsi" w:hAnsiTheme="majorHAnsi" w:cstheme="majorHAnsi"/>
          <w:sz w:val="22"/>
          <w:szCs w:val="22"/>
        </w:rPr>
        <w:t xml:space="preserve">enustatomi </w:t>
      </w:r>
      <w:r w:rsidRPr="005030FC">
        <w:rPr>
          <w:rFonts w:asciiTheme="majorHAnsi" w:hAnsiTheme="majorHAnsi" w:cstheme="majorHAnsi"/>
          <w:sz w:val="22"/>
          <w:szCs w:val="22"/>
        </w:rPr>
        <w:t>kvalifikacijos reikalavimai</w:t>
      </w:r>
      <w:r w:rsidR="00F80768" w:rsidRPr="005030FC">
        <w:rPr>
          <w:rFonts w:asciiTheme="majorHAnsi" w:hAnsiTheme="majorHAnsi" w:cstheme="majorHAnsi"/>
          <w:sz w:val="22"/>
          <w:szCs w:val="22"/>
        </w:rPr>
        <w:t xml:space="preserve">, </w:t>
      </w:r>
      <w:r w:rsidRPr="005030FC">
        <w:rPr>
          <w:rFonts w:asciiTheme="majorHAnsi" w:hAnsiTheme="majorHAnsi" w:cstheme="majorHAnsi"/>
          <w:sz w:val="22"/>
          <w:szCs w:val="22"/>
        </w:rPr>
        <w:t>reikalavim</w:t>
      </w:r>
      <w:r w:rsidR="001128FB" w:rsidRPr="005030FC">
        <w:rPr>
          <w:rFonts w:asciiTheme="majorHAnsi" w:hAnsiTheme="majorHAnsi" w:cstheme="majorHAnsi"/>
          <w:sz w:val="22"/>
          <w:szCs w:val="22"/>
        </w:rPr>
        <w:t>ai</w:t>
      </w:r>
      <w:r w:rsidRPr="005030FC">
        <w:rPr>
          <w:rFonts w:asciiTheme="majorHAnsi" w:hAnsiTheme="majorHAnsi" w:cstheme="majorHAnsi"/>
          <w:sz w:val="22"/>
          <w:szCs w:val="22"/>
        </w:rPr>
        <w:t xml:space="preserve"> dėl kokybės vadybos sistemos ir aplinkos apsaugos vadybos sistemos standartų laikymosi</w:t>
      </w:r>
      <w:r w:rsidR="009905AD" w:rsidRPr="005030FC">
        <w:rPr>
          <w:rFonts w:asciiTheme="majorHAnsi" w:hAnsiTheme="majorHAnsi" w:cstheme="majorHAnsi"/>
          <w:sz w:val="22"/>
          <w:szCs w:val="22"/>
        </w:rPr>
        <w:t>.</w:t>
      </w:r>
      <w:r w:rsidR="003B3D2C" w:rsidRPr="005030FC">
        <w:rPr>
          <w:rFonts w:asciiTheme="majorHAnsi" w:hAnsiTheme="majorHAnsi" w:cstheme="majorHAnsi"/>
          <w:sz w:val="22"/>
          <w:szCs w:val="22"/>
        </w:rPr>
        <w:t xml:space="preserve"> Tiekėjas, teikdamas pasiūlymą, įsipareigoja, kad sutartį vykdys tik teisę verstis atitinkama veikla turintys asmenys.</w:t>
      </w:r>
    </w:p>
    <w:p w14:paraId="52D80500" w14:textId="5D300973" w:rsidR="00894FEF" w:rsidRPr="005030FC" w:rsidRDefault="0008617B" w:rsidP="00635E49">
      <w:pPr>
        <w:spacing w:line="20" w:lineRule="atLeast"/>
        <w:ind w:firstLine="709"/>
        <w:rPr>
          <w:rFonts w:asciiTheme="majorHAnsi" w:eastAsia="Arial" w:hAnsiTheme="majorHAnsi" w:cstheme="majorHAnsi"/>
          <w:sz w:val="22"/>
          <w:szCs w:val="22"/>
        </w:rPr>
      </w:pPr>
      <w:r w:rsidRPr="005030FC">
        <w:rPr>
          <w:rFonts w:asciiTheme="majorHAnsi" w:hAnsiTheme="majorHAnsi" w:cstheme="majorHAnsi"/>
          <w:sz w:val="22"/>
          <w:szCs w:val="22"/>
        </w:rPr>
        <w:t xml:space="preserve">3.3. </w:t>
      </w:r>
      <w:r w:rsidRPr="005030FC">
        <w:rPr>
          <w:rFonts w:asciiTheme="majorHAnsi" w:eastAsia="Arial" w:hAnsiTheme="majorHAnsi" w:cstheme="majorHAnsi"/>
          <w:sz w:val="22"/>
          <w:szCs w:val="22"/>
        </w:rPr>
        <w:t xml:space="preserve">Tiekėjas teikdamas pasiūlymą </w:t>
      </w:r>
      <w:r w:rsidR="002C50AE" w:rsidRPr="005030FC">
        <w:rPr>
          <w:rFonts w:asciiTheme="majorHAnsi" w:eastAsia="Arial" w:hAnsiTheme="majorHAnsi" w:cstheme="majorHAnsi"/>
          <w:sz w:val="22"/>
          <w:szCs w:val="22"/>
        </w:rPr>
        <w:t xml:space="preserve">neturi </w:t>
      </w:r>
      <w:r w:rsidRPr="005030FC">
        <w:rPr>
          <w:rFonts w:asciiTheme="majorHAnsi" w:eastAsia="Arial" w:hAnsiTheme="majorHAnsi" w:cstheme="majorHAnsi"/>
          <w:sz w:val="22"/>
          <w:szCs w:val="22"/>
        </w:rPr>
        <w:t xml:space="preserve">pateikti </w:t>
      </w:r>
      <w:r w:rsidR="002C50AE" w:rsidRPr="005030FC">
        <w:rPr>
          <w:rFonts w:asciiTheme="majorHAnsi" w:eastAsia="Arial" w:hAnsiTheme="majorHAnsi" w:cstheme="majorHAnsi"/>
          <w:sz w:val="22"/>
          <w:szCs w:val="22"/>
        </w:rPr>
        <w:t xml:space="preserve">nei EBVPD nei </w:t>
      </w:r>
      <w:r w:rsidRPr="005030FC">
        <w:rPr>
          <w:rFonts w:asciiTheme="majorHAnsi" w:eastAsia="Arial" w:hAnsiTheme="majorHAnsi" w:cstheme="majorHAnsi"/>
          <w:sz w:val="22"/>
          <w:szCs w:val="22"/>
        </w:rPr>
        <w:t>laisvos formos deklaracij</w:t>
      </w:r>
      <w:r w:rsidR="002C50AE" w:rsidRPr="005030FC">
        <w:rPr>
          <w:rFonts w:asciiTheme="majorHAnsi" w:eastAsia="Arial" w:hAnsiTheme="majorHAnsi" w:cstheme="majorHAnsi"/>
          <w:sz w:val="22"/>
          <w:szCs w:val="22"/>
        </w:rPr>
        <w:t>os</w:t>
      </w:r>
      <w:r w:rsidRPr="005030FC">
        <w:rPr>
          <w:rFonts w:asciiTheme="majorHAnsi" w:eastAsia="Arial" w:hAnsiTheme="majorHAnsi" w:cstheme="majorHAnsi"/>
          <w:sz w:val="22"/>
          <w:szCs w:val="22"/>
        </w:rPr>
        <w:t xml:space="preserve"> dėl atitikties reikalavimams. </w:t>
      </w:r>
    </w:p>
    <w:p w14:paraId="0A3E7F23" w14:textId="66534832" w:rsidR="00894FEF" w:rsidRPr="005030FC" w:rsidRDefault="00817AB9" w:rsidP="00BD67EF">
      <w:pPr>
        <w:pStyle w:val="skyriauspavadinimas"/>
        <w:spacing w:before="480"/>
        <w:jc w:val="left"/>
        <w:rPr>
          <w:rFonts w:asciiTheme="majorHAnsi" w:hAnsiTheme="majorHAnsi" w:cstheme="majorHAnsi"/>
          <w:sz w:val="22"/>
          <w:szCs w:val="22"/>
        </w:rPr>
      </w:pPr>
      <w:bookmarkStart w:id="12" w:name="_Toc209706370"/>
      <w:r w:rsidRPr="005030FC">
        <w:rPr>
          <w:rFonts w:asciiTheme="majorHAnsi" w:hAnsiTheme="majorHAnsi" w:cstheme="majorHAnsi"/>
          <w:sz w:val="22"/>
          <w:szCs w:val="22"/>
        </w:rPr>
        <w:lastRenderedPageBreak/>
        <w:t>Reikalavima</w:t>
      </w:r>
      <w:r w:rsidR="00202139" w:rsidRPr="005030FC">
        <w:rPr>
          <w:rFonts w:asciiTheme="majorHAnsi" w:hAnsiTheme="majorHAnsi" w:cstheme="majorHAnsi"/>
          <w:sz w:val="22"/>
          <w:szCs w:val="22"/>
        </w:rPr>
        <w:t xml:space="preserve">i, </w:t>
      </w:r>
      <w:r w:rsidRPr="005030FC">
        <w:rPr>
          <w:rFonts w:asciiTheme="majorHAnsi" w:hAnsiTheme="majorHAnsi" w:cstheme="majorHAnsi"/>
          <w:sz w:val="22"/>
          <w:szCs w:val="22"/>
        </w:rPr>
        <w:t>susiję su nacionaliniu saugumu</w:t>
      </w:r>
      <w:bookmarkEnd w:id="12"/>
      <w:r w:rsidRPr="005030FC">
        <w:rPr>
          <w:rFonts w:asciiTheme="majorHAnsi" w:hAnsiTheme="majorHAnsi" w:cstheme="majorHAnsi"/>
          <w:sz w:val="22"/>
          <w:szCs w:val="22"/>
        </w:rPr>
        <w:t xml:space="preserve"> </w:t>
      </w:r>
    </w:p>
    <w:p w14:paraId="2E6A418C" w14:textId="572025FF" w:rsidR="00696D33" w:rsidRPr="005030FC" w:rsidRDefault="00696D33" w:rsidP="00EB1C1D">
      <w:pPr>
        <w:spacing w:line="240" w:lineRule="auto"/>
        <w:ind w:firstLine="567"/>
        <w:rPr>
          <w:rFonts w:asciiTheme="majorHAnsi" w:hAnsiTheme="majorHAnsi" w:cstheme="majorHAnsi"/>
          <w:iCs/>
          <w:sz w:val="22"/>
          <w:szCs w:val="22"/>
        </w:rPr>
      </w:pPr>
      <w:r w:rsidRPr="005030FC">
        <w:rPr>
          <w:rFonts w:asciiTheme="majorHAnsi" w:hAnsiTheme="majorHAnsi" w:cstheme="majorHAnsi"/>
          <w:color w:val="000000" w:themeColor="text1"/>
          <w:sz w:val="22"/>
          <w:szCs w:val="22"/>
        </w:rPr>
        <w:t>4.1</w:t>
      </w:r>
      <w:r w:rsidR="003D5F08" w:rsidRPr="005030FC">
        <w:rPr>
          <w:rFonts w:asciiTheme="majorHAnsi" w:hAnsiTheme="majorHAnsi" w:cstheme="majorHAnsi"/>
          <w:color w:val="000000" w:themeColor="text1"/>
          <w:sz w:val="22"/>
          <w:szCs w:val="22"/>
        </w:rPr>
        <w:t xml:space="preserve">. </w:t>
      </w:r>
      <w:r w:rsidRPr="005030FC">
        <w:rPr>
          <w:rFonts w:asciiTheme="majorHAnsi" w:hAnsiTheme="majorHAnsi" w:cstheme="majorHAnsi"/>
          <w:iCs/>
          <w:sz w:val="22"/>
          <w:szCs w:val="22"/>
        </w:rPr>
        <w:t>PS atmes tiekėjo pasiūlymą, jei bus tenkinama bent viena PĮ 58 str. 4</w:t>
      </w:r>
      <w:r w:rsidRPr="005030FC">
        <w:rPr>
          <w:rFonts w:asciiTheme="majorHAnsi" w:hAnsiTheme="majorHAnsi" w:cstheme="majorHAnsi"/>
          <w:iCs/>
          <w:sz w:val="22"/>
          <w:szCs w:val="22"/>
          <w:vertAlign w:val="superscript"/>
        </w:rPr>
        <w:t>1</w:t>
      </w:r>
      <w:r w:rsidRPr="005030FC">
        <w:rPr>
          <w:rFonts w:asciiTheme="majorHAnsi" w:hAnsiTheme="majorHAnsi" w:cstheme="majorHAnsi"/>
          <w:iCs/>
          <w:sz w:val="22"/>
          <w:szCs w:val="22"/>
        </w:rPr>
        <w:t xml:space="preserve"> dalies 1-5 punktuose nurodytų sąlygų.  </w:t>
      </w:r>
      <w:bookmarkStart w:id="13" w:name="_Hlk144201425"/>
      <w:r w:rsidR="00AC34C9" w:rsidRPr="005030FC">
        <w:rPr>
          <w:rFonts w:asciiTheme="majorHAnsi" w:hAnsiTheme="majorHAnsi" w:cstheme="majorHAnsi"/>
          <w:iCs/>
          <w:sz w:val="22"/>
          <w:szCs w:val="22"/>
        </w:rPr>
        <w:t>Atitiktį Tiekėjas deklaruoja užpildydamas pasiūlymo formą.</w:t>
      </w:r>
      <w:bookmarkEnd w:id="13"/>
    </w:p>
    <w:p w14:paraId="3D6165EF" w14:textId="4F3C63FD" w:rsidR="00696D33" w:rsidRPr="005030FC" w:rsidRDefault="00696D33" w:rsidP="00696D33">
      <w:pPr>
        <w:pStyle w:val="ListParagraph"/>
        <w:spacing w:line="240" w:lineRule="auto"/>
        <w:ind w:left="0" w:firstLine="567"/>
        <w:rPr>
          <w:rFonts w:asciiTheme="majorHAnsi" w:hAnsiTheme="majorHAnsi" w:cstheme="majorHAnsi"/>
          <w:sz w:val="22"/>
          <w:szCs w:val="22"/>
        </w:rPr>
      </w:pPr>
      <w:r w:rsidRPr="005030FC">
        <w:rPr>
          <w:rFonts w:asciiTheme="majorHAnsi" w:hAnsiTheme="majorHAnsi" w:cstheme="majorHAnsi"/>
          <w:sz w:val="22"/>
          <w:szCs w:val="22"/>
        </w:rPr>
        <w:t>4.1.1. PS kilus abejonių dėl tiekėjo deklaracijoje</w:t>
      </w:r>
      <w:r w:rsidR="00AC34C9" w:rsidRPr="005030FC">
        <w:rPr>
          <w:rFonts w:asciiTheme="majorHAnsi" w:hAnsiTheme="majorHAnsi" w:cstheme="majorHAnsi"/>
          <w:sz w:val="22"/>
          <w:szCs w:val="22"/>
        </w:rPr>
        <w:t xml:space="preserve"> (pasiūlymo formoje)</w:t>
      </w:r>
      <w:r w:rsidRPr="005030FC">
        <w:rPr>
          <w:rFonts w:asciiTheme="majorHAnsi" w:hAnsiTheme="majorHAnsi" w:cstheme="majorHAnsi"/>
          <w:sz w:val="22"/>
          <w:szCs w:val="22"/>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490591E3" w14:textId="4440F86E" w:rsidR="006D3202" w:rsidRPr="005030FC" w:rsidRDefault="003630A0" w:rsidP="00BD67EF">
      <w:pPr>
        <w:pStyle w:val="skyriauspavadinimas"/>
        <w:spacing w:before="480"/>
        <w:jc w:val="left"/>
        <w:rPr>
          <w:rFonts w:asciiTheme="majorHAnsi" w:hAnsiTheme="majorHAnsi" w:cstheme="majorHAnsi"/>
          <w:sz w:val="22"/>
          <w:szCs w:val="22"/>
        </w:rPr>
      </w:pPr>
      <w:bookmarkStart w:id="14" w:name="_Toc209706371"/>
      <w:r w:rsidRPr="005030FC">
        <w:rPr>
          <w:rFonts w:asciiTheme="majorHAnsi" w:hAnsiTheme="majorHAnsi" w:cstheme="majorHAnsi"/>
          <w:sz w:val="22"/>
          <w:szCs w:val="22"/>
        </w:rPr>
        <w:t>Specialieji reikalavimai pasiūlymų rengimui ir pateikimui</w:t>
      </w:r>
      <w:bookmarkEnd w:id="6"/>
      <w:bookmarkEnd w:id="7"/>
      <w:bookmarkEnd w:id="8"/>
      <w:bookmarkEnd w:id="14"/>
    </w:p>
    <w:p w14:paraId="5971D0C7" w14:textId="77777777" w:rsidR="00E861F5" w:rsidRPr="005030FC" w:rsidRDefault="00E861F5" w:rsidP="00257685">
      <w:pPr>
        <w:ind w:firstLine="0"/>
        <w:rPr>
          <w:rFonts w:asciiTheme="majorHAnsi" w:hAnsiTheme="majorHAnsi" w:cstheme="majorHAnsi"/>
          <w:b/>
          <w:bCs/>
          <w:sz w:val="22"/>
          <w:szCs w:val="22"/>
        </w:rPr>
      </w:pPr>
    </w:p>
    <w:p w14:paraId="07293A75" w14:textId="5424FE31" w:rsidR="00C476D8" w:rsidRPr="005030FC" w:rsidRDefault="000010DA" w:rsidP="00EA30F1">
      <w:pPr>
        <w:pStyle w:val="ListParagraph"/>
        <w:spacing w:line="240" w:lineRule="auto"/>
        <w:ind w:left="0" w:firstLine="709"/>
        <w:rPr>
          <w:rFonts w:asciiTheme="majorHAnsi" w:hAnsiTheme="majorHAnsi" w:cstheme="majorHAnsi"/>
          <w:sz w:val="22"/>
          <w:szCs w:val="22"/>
        </w:rPr>
      </w:pPr>
      <w:r w:rsidRPr="005030FC">
        <w:rPr>
          <w:rFonts w:asciiTheme="majorHAnsi" w:hAnsiTheme="majorHAnsi" w:cstheme="majorHAnsi"/>
          <w:sz w:val="22"/>
          <w:szCs w:val="22"/>
        </w:rPr>
        <w:t>5</w:t>
      </w:r>
      <w:r w:rsidR="00CC654F" w:rsidRPr="005030FC">
        <w:rPr>
          <w:rFonts w:asciiTheme="majorHAnsi" w:hAnsiTheme="majorHAnsi" w:cstheme="majorHAnsi"/>
          <w:sz w:val="22"/>
          <w:szCs w:val="22"/>
        </w:rPr>
        <w:t>.</w:t>
      </w:r>
      <w:r w:rsidR="00BD2E81" w:rsidRPr="005030FC">
        <w:rPr>
          <w:rFonts w:asciiTheme="majorHAnsi" w:hAnsiTheme="majorHAnsi" w:cstheme="majorHAnsi"/>
          <w:sz w:val="22"/>
          <w:szCs w:val="22"/>
        </w:rPr>
        <w:t>1</w:t>
      </w:r>
      <w:r w:rsidR="00CC654F" w:rsidRPr="005030FC">
        <w:rPr>
          <w:rFonts w:asciiTheme="majorHAnsi" w:hAnsiTheme="majorHAnsi" w:cstheme="majorHAnsi"/>
          <w:sz w:val="22"/>
          <w:szCs w:val="22"/>
        </w:rPr>
        <w:t>.</w:t>
      </w:r>
      <w:r w:rsidR="00291C92" w:rsidRPr="005030FC">
        <w:rPr>
          <w:rFonts w:asciiTheme="majorHAnsi" w:hAnsiTheme="majorHAnsi" w:cstheme="majorHAnsi"/>
          <w:sz w:val="22"/>
          <w:szCs w:val="22"/>
        </w:rPr>
        <w:t xml:space="preserve"> </w:t>
      </w:r>
      <w:r w:rsidR="00D41416" w:rsidRPr="005030FC">
        <w:rPr>
          <w:rFonts w:asciiTheme="majorHAnsi" w:hAnsiTheme="majorHAnsi" w:cstheme="majorHAnsi"/>
          <w:b/>
          <w:bCs/>
          <w:sz w:val="22"/>
          <w:szCs w:val="22"/>
        </w:rPr>
        <w:t xml:space="preserve">CVP IS pasiūlymo lango </w:t>
      </w:r>
      <w:r w:rsidR="00F16BEB" w:rsidRPr="005030FC">
        <w:rPr>
          <w:rFonts w:asciiTheme="majorHAnsi" w:hAnsiTheme="majorHAnsi" w:cstheme="majorHAnsi"/>
          <w:b/>
          <w:bCs/>
          <w:sz w:val="22"/>
          <w:szCs w:val="22"/>
        </w:rPr>
        <w:t xml:space="preserve">eilutėje </w:t>
      </w:r>
      <w:r w:rsidR="008D277C" w:rsidRPr="005030FC">
        <w:rPr>
          <w:rFonts w:asciiTheme="majorHAnsi" w:hAnsiTheme="majorHAnsi" w:cstheme="majorHAnsi"/>
          <w:b/>
          <w:bCs/>
          <w:sz w:val="22"/>
          <w:szCs w:val="22"/>
        </w:rPr>
        <w:t>„Prisegti dokument</w:t>
      </w:r>
      <w:r w:rsidR="00B7716A" w:rsidRPr="005030FC">
        <w:rPr>
          <w:rFonts w:asciiTheme="majorHAnsi" w:hAnsiTheme="majorHAnsi" w:cstheme="majorHAnsi"/>
          <w:b/>
          <w:bCs/>
          <w:sz w:val="22"/>
          <w:szCs w:val="22"/>
        </w:rPr>
        <w:t>us</w:t>
      </w:r>
      <w:r w:rsidR="008D277C" w:rsidRPr="005030FC">
        <w:rPr>
          <w:rFonts w:asciiTheme="majorHAnsi" w:hAnsiTheme="majorHAnsi" w:cstheme="majorHAnsi"/>
          <w:b/>
          <w:bCs/>
          <w:sz w:val="22"/>
          <w:szCs w:val="22"/>
        </w:rPr>
        <w:t>“ pateikiama</w:t>
      </w:r>
      <w:r w:rsidR="005964CC" w:rsidRPr="005030FC">
        <w:rPr>
          <w:rFonts w:asciiTheme="majorHAnsi" w:hAnsiTheme="majorHAnsi" w:cstheme="majorHAnsi"/>
          <w:b/>
          <w:bCs/>
          <w:sz w:val="22"/>
          <w:szCs w:val="22"/>
        </w:rPr>
        <w:t>s</w:t>
      </w:r>
      <w:r w:rsidR="001C54A2" w:rsidRPr="005030FC">
        <w:rPr>
          <w:rFonts w:asciiTheme="majorHAnsi" w:hAnsiTheme="majorHAnsi" w:cstheme="majorHAnsi"/>
          <w:b/>
          <w:bCs/>
          <w:sz w:val="22"/>
          <w:szCs w:val="22"/>
        </w:rPr>
        <w:t xml:space="preserve"> -</w:t>
      </w:r>
      <w:r w:rsidR="00B17048" w:rsidRPr="005030FC">
        <w:rPr>
          <w:rFonts w:asciiTheme="majorHAnsi" w:hAnsiTheme="majorHAnsi" w:cstheme="majorHAnsi"/>
          <w:b/>
          <w:bCs/>
          <w:sz w:val="22"/>
          <w:szCs w:val="22"/>
        </w:rPr>
        <w:t xml:space="preserve"> </w:t>
      </w:r>
      <w:r w:rsidR="005A5204" w:rsidRPr="005030FC">
        <w:rPr>
          <w:rFonts w:asciiTheme="majorHAnsi" w:hAnsiTheme="majorHAnsi" w:cstheme="majorHAnsi"/>
          <w:sz w:val="22"/>
          <w:szCs w:val="22"/>
        </w:rPr>
        <w:t xml:space="preserve">tiekėjo pasirašytas pasiūlymas, parengtas pagal </w:t>
      </w:r>
      <w:r w:rsidR="00820787" w:rsidRPr="005030FC">
        <w:rPr>
          <w:rFonts w:asciiTheme="majorHAnsi" w:hAnsiTheme="majorHAnsi" w:cstheme="majorHAnsi"/>
          <w:b/>
          <w:bCs/>
          <w:sz w:val="22"/>
          <w:szCs w:val="22"/>
        </w:rPr>
        <w:t>s</w:t>
      </w:r>
      <w:r w:rsidR="00D85943" w:rsidRPr="005030FC">
        <w:rPr>
          <w:rFonts w:asciiTheme="majorHAnsi" w:hAnsiTheme="majorHAnsi" w:cstheme="majorHAnsi"/>
          <w:b/>
          <w:bCs/>
          <w:sz w:val="22"/>
          <w:szCs w:val="22"/>
        </w:rPr>
        <w:t xml:space="preserve">pecialiųjų </w:t>
      </w:r>
      <w:r w:rsidR="005A5204" w:rsidRPr="005030FC">
        <w:rPr>
          <w:rFonts w:asciiTheme="majorHAnsi" w:hAnsiTheme="majorHAnsi" w:cstheme="majorHAnsi"/>
          <w:b/>
          <w:bCs/>
          <w:sz w:val="22"/>
          <w:szCs w:val="22"/>
        </w:rPr>
        <w:fldChar w:fldCharType="begin"/>
      </w:r>
      <w:r w:rsidR="005A5204" w:rsidRPr="005030FC">
        <w:rPr>
          <w:rFonts w:asciiTheme="majorHAnsi" w:hAnsiTheme="majorHAnsi" w:cstheme="majorHAnsi"/>
          <w:b/>
          <w:bCs/>
          <w:sz w:val="22"/>
          <w:szCs w:val="22"/>
        </w:rPr>
        <w:instrText xml:space="preserve"> REF _Ref38540913 \h  \* MERGEFORMAT </w:instrText>
      </w:r>
      <w:r w:rsidR="005A5204" w:rsidRPr="005030FC">
        <w:rPr>
          <w:rFonts w:asciiTheme="majorHAnsi" w:hAnsiTheme="majorHAnsi" w:cstheme="majorHAnsi"/>
          <w:b/>
          <w:bCs/>
          <w:sz w:val="22"/>
          <w:szCs w:val="22"/>
        </w:rPr>
      </w:r>
      <w:r w:rsidR="005A5204" w:rsidRPr="005030FC">
        <w:rPr>
          <w:rFonts w:asciiTheme="majorHAnsi" w:hAnsiTheme="majorHAnsi" w:cstheme="majorHAnsi"/>
          <w:b/>
          <w:bCs/>
          <w:sz w:val="22"/>
          <w:szCs w:val="22"/>
        </w:rPr>
        <w:fldChar w:fldCharType="separate"/>
      </w:r>
      <w:r w:rsidR="00D85943" w:rsidRPr="005030FC">
        <w:rPr>
          <w:rFonts w:asciiTheme="majorHAnsi" w:hAnsiTheme="majorHAnsi" w:cstheme="majorHAnsi"/>
          <w:b/>
          <w:bCs/>
          <w:sz w:val="22"/>
          <w:szCs w:val="22"/>
        </w:rPr>
        <w:t>p</w:t>
      </w:r>
      <w:r w:rsidR="005A5204" w:rsidRPr="005030FC">
        <w:rPr>
          <w:rFonts w:asciiTheme="majorHAnsi" w:hAnsiTheme="majorHAnsi" w:cstheme="majorHAnsi"/>
          <w:b/>
          <w:bCs/>
          <w:sz w:val="22"/>
          <w:szCs w:val="22"/>
        </w:rPr>
        <w:t xml:space="preserve">irkimo sąlygų </w:t>
      </w:r>
      <w:r w:rsidR="00DD0C4B" w:rsidRPr="005030FC">
        <w:rPr>
          <w:rFonts w:asciiTheme="majorHAnsi" w:hAnsiTheme="majorHAnsi" w:cstheme="majorHAnsi"/>
          <w:b/>
          <w:bCs/>
          <w:sz w:val="22"/>
          <w:szCs w:val="22"/>
        </w:rPr>
        <w:t>3</w:t>
      </w:r>
      <w:r w:rsidR="00EB1C1D" w:rsidRPr="005030FC">
        <w:rPr>
          <w:rFonts w:asciiTheme="majorHAnsi" w:hAnsiTheme="majorHAnsi" w:cstheme="majorHAnsi"/>
          <w:b/>
          <w:bCs/>
          <w:sz w:val="22"/>
          <w:szCs w:val="22"/>
          <w:shd w:val="clear" w:color="auto" w:fill="FFFFFF"/>
        </w:rPr>
        <w:t xml:space="preserve"> </w:t>
      </w:r>
      <w:r w:rsidR="005A5204" w:rsidRPr="005030FC">
        <w:rPr>
          <w:rFonts w:asciiTheme="majorHAnsi" w:hAnsiTheme="majorHAnsi" w:cstheme="majorHAnsi"/>
          <w:b/>
          <w:bCs/>
          <w:sz w:val="22"/>
          <w:szCs w:val="22"/>
        </w:rPr>
        <w:fldChar w:fldCharType="end"/>
      </w:r>
      <w:r w:rsidR="008339CC" w:rsidRPr="005030FC">
        <w:rPr>
          <w:rFonts w:asciiTheme="majorHAnsi" w:hAnsiTheme="majorHAnsi" w:cstheme="majorHAnsi"/>
          <w:b/>
          <w:bCs/>
          <w:sz w:val="22"/>
          <w:szCs w:val="22"/>
        </w:rPr>
        <w:t>priede</w:t>
      </w:r>
      <w:r w:rsidR="008339CC" w:rsidRPr="005030FC">
        <w:rPr>
          <w:rFonts w:asciiTheme="majorHAnsi" w:hAnsiTheme="majorHAnsi" w:cstheme="majorHAnsi"/>
          <w:sz w:val="22"/>
          <w:szCs w:val="22"/>
        </w:rPr>
        <w:t xml:space="preserve"> </w:t>
      </w:r>
      <w:r w:rsidR="005A5204" w:rsidRPr="005030FC">
        <w:rPr>
          <w:rFonts w:asciiTheme="majorHAnsi" w:hAnsiTheme="majorHAnsi" w:cstheme="majorHAnsi"/>
          <w:sz w:val="22"/>
          <w:szCs w:val="22"/>
        </w:rPr>
        <w:t xml:space="preserve">pateiktą pasiūlymo formą ir </w:t>
      </w:r>
      <w:r w:rsidR="00EA30F1" w:rsidRPr="005030FC">
        <w:rPr>
          <w:rFonts w:asciiTheme="majorHAnsi" w:hAnsiTheme="majorHAnsi" w:cstheme="majorHAnsi"/>
          <w:b/>
          <w:bCs/>
          <w:sz w:val="22"/>
          <w:szCs w:val="22"/>
        </w:rPr>
        <w:t>techninės specifikacijos pri</w:t>
      </w:r>
      <w:r w:rsidR="00983EA7" w:rsidRPr="005030FC">
        <w:rPr>
          <w:rFonts w:asciiTheme="majorHAnsi" w:hAnsiTheme="majorHAnsi" w:cstheme="majorHAnsi"/>
          <w:b/>
          <w:bCs/>
          <w:sz w:val="22"/>
          <w:szCs w:val="22"/>
        </w:rPr>
        <w:t>e</w:t>
      </w:r>
      <w:r w:rsidR="00EA30F1" w:rsidRPr="005030FC">
        <w:rPr>
          <w:rFonts w:asciiTheme="majorHAnsi" w:hAnsiTheme="majorHAnsi" w:cstheme="majorHAnsi"/>
          <w:b/>
          <w:bCs/>
          <w:sz w:val="22"/>
          <w:szCs w:val="22"/>
        </w:rPr>
        <w:t xml:space="preserve">das Nr.1, </w:t>
      </w:r>
      <w:r w:rsidR="002C6CE8" w:rsidRPr="005030FC">
        <w:rPr>
          <w:rFonts w:asciiTheme="majorHAnsi" w:hAnsiTheme="majorHAnsi" w:cstheme="majorHAnsi"/>
          <w:sz w:val="22"/>
          <w:szCs w:val="22"/>
        </w:rPr>
        <w:t xml:space="preserve">pirkimo dokumentuose </w:t>
      </w:r>
      <w:r w:rsidR="005A5204" w:rsidRPr="005030FC">
        <w:rPr>
          <w:rFonts w:asciiTheme="majorHAnsi" w:hAnsiTheme="majorHAnsi" w:cstheme="majorHAnsi"/>
          <w:sz w:val="22"/>
          <w:szCs w:val="22"/>
        </w:rPr>
        <w:t>nurodyti ir kiti, tiekėjo nuomone, būtini dokumentai (jų kopijos)</w:t>
      </w:r>
      <w:r w:rsidR="00D45042" w:rsidRPr="005030FC">
        <w:rPr>
          <w:rFonts w:asciiTheme="majorHAnsi" w:hAnsiTheme="majorHAnsi" w:cstheme="majorHAnsi"/>
          <w:sz w:val="22"/>
          <w:szCs w:val="22"/>
        </w:rPr>
        <w:t>.</w:t>
      </w:r>
    </w:p>
    <w:p w14:paraId="2648D765" w14:textId="77777777" w:rsidR="00521A8B" w:rsidRPr="005030FC" w:rsidRDefault="00521A8B" w:rsidP="007F06A7">
      <w:pPr>
        <w:tabs>
          <w:tab w:val="left" w:pos="567"/>
        </w:tabs>
        <w:spacing w:line="240" w:lineRule="auto"/>
        <w:ind w:firstLine="709"/>
        <w:rPr>
          <w:rFonts w:asciiTheme="majorHAnsi" w:hAnsiTheme="majorHAnsi" w:cstheme="majorHAnsi"/>
          <w:vanish/>
          <w:color w:val="7030A0"/>
          <w:sz w:val="22"/>
          <w:szCs w:val="22"/>
        </w:rPr>
      </w:pPr>
    </w:p>
    <w:p w14:paraId="6BC1DB3A" w14:textId="06DEABED" w:rsidR="00B647C8" w:rsidRPr="005030FC" w:rsidRDefault="00B647C8" w:rsidP="007F06A7">
      <w:pPr>
        <w:pStyle w:val="ListParagraph"/>
        <w:spacing w:line="240" w:lineRule="auto"/>
        <w:ind w:left="0" w:firstLine="709"/>
        <w:rPr>
          <w:rFonts w:asciiTheme="majorHAnsi" w:hAnsiTheme="majorHAnsi" w:cstheme="majorHAnsi"/>
          <w:sz w:val="22"/>
          <w:szCs w:val="22"/>
          <w:u w:val="single"/>
        </w:rPr>
      </w:pPr>
      <w:r w:rsidRPr="005030FC">
        <w:rPr>
          <w:rFonts w:asciiTheme="majorHAnsi" w:eastAsia="Calibri" w:hAnsiTheme="majorHAnsi" w:cstheme="majorHAnsi"/>
          <w:sz w:val="22"/>
          <w:szCs w:val="22"/>
        </w:rPr>
        <w:t xml:space="preserve">5.2. Pasiūlymas gali būti pasirašytas fiziniu arba kvalifikuotu elektroniniu parašu. Jeigu tiekėjas dokumentus tvirtina naudodamas elektroninį, o ne fizinį parašą, elektroninis parašas turi atitikti </w:t>
      </w:r>
      <w:r w:rsidR="00EB1C1D" w:rsidRPr="005030FC">
        <w:rPr>
          <w:rFonts w:asciiTheme="majorHAnsi" w:eastAsia="Calibri" w:hAnsiTheme="majorHAnsi" w:cstheme="majorHAnsi"/>
          <w:sz w:val="22"/>
          <w:szCs w:val="22"/>
        </w:rPr>
        <w:t>PĮ 34</w:t>
      </w:r>
      <w:r w:rsidRPr="005030FC">
        <w:rPr>
          <w:rFonts w:asciiTheme="majorHAnsi" w:eastAsia="Calibri" w:hAnsiTheme="majorHAnsi" w:cstheme="majorHAnsi"/>
          <w:sz w:val="22"/>
          <w:szCs w:val="22"/>
        </w:rPr>
        <w:t xml:space="preserve"> straipsnio 11 dalies 2 ir 3 punktuose nustatytus reikalavimus. </w:t>
      </w:r>
      <w:r w:rsidR="002F760A" w:rsidRPr="005030FC">
        <w:rPr>
          <w:rFonts w:asciiTheme="majorHAnsi" w:hAnsiTheme="majorHAnsi" w:cstheme="majorHAnsi"/>
          <w:sz w:val="22"/>
          <w:szCs w:val="22"/>
        </w:rPr>
        <w:t xml:space="preserve">Perkančiajam subjektui </w:t>
      </w:r>
      <w:r w:rsidRPr="005030FC">
        <w:rPr>
          <w:rFonts w:asciiTheme="majorHAnsi" w:hAnsiTheme="majorHAnsi" w:cstheme="majorHAnsi"/>
          <w:sz w:val="22"/>
          <w:szCs w:val="22"/>
        </w:rPr>
        <w:t xml:space="preserve"> kilus abejonių dėl dokumentų tikrumo, ji turi teisę reikalauti pateikti dokumentų originalus.</w:t>
      </w:r>
      <w:r w:rsidRPr="005030FC">
        <w:rPr>
          <w:rFonts w:asciiTheme="majorHAnsi" w:eastAsia="Calibri" w:hAnsiTheme="majorHAnsi" w:cstheme="majorHAnsi"/>
          <w:sz w:val="22"/>
          <w:szCs w:val="22"/>
        </w:rPr>
        <w:t xml:space="preserve"> Gali būti:</w:t>
      </w:r>
    </w:p>
    <w:p w14:paraId="0704218E" w14:textId="77777777" w:rsidR="00B647C8" w:rsidRPr="005030FC" w:rsidRDefault="00B647C8" w:rsidP="007F06A7">
      <w:pPr>
        <w:spacing w:line="240" w:lineRule="auto"/>
        <w:ind w:firstLine="709"/>
        <w:rPr>
          <w:rFonts w:asciiTheme="majorHAnsi" w:hAnsiTheme="majorHAnsi" w:cstheme="majorHAnsi"/>
          <w:sz w:val="22"/>
          <w:szCs w:val="22"/>
        </w:rPr>
      </w:pPr>
      <w:r w:rsidRPr="005030FC">
        <w:rPr>
          <w:rFonts w:asciiTheme="majorHAnsi" w:eastAsia="Calibri" w:hAnsiTheme="majorHAnsi" w:cstheme="majorHAnsi"/>
          <w:sz w:val="22"/>
          <w:szCs w:val="22"/>
        </w:rPr>
        <w:t>5.2.1. pateikiami kvalifikuotu elektroniniu parašu pasirašyti elektroninėmis priemonėmis suformuoti dokumentai;</w:t>
      </w:r>
    </w:p>
    <w:p w14:paraId="44880433" w14:textId="77777777" w:rsidR="00B647C8" w:rsidRPr="005030FC" w:rsidRDefault="00B647C8" w:rsidP="007F06A7">
      <w:pPr>
        <w:pStyle w:val="ListParagraph"/>
        <w:spacing w:line="240" w:lineRule="auto"/>
        <w:ind w:left="0" w:firstLine="709"/>
        <w:rPr>
          <w:rFonts w:asciiTheme="majorHAnsi" w:hAnsiTheme="majorHAnsi" w:cstheme="majorHAnsi"/>
          <w:sz w:val="22"/>
          <w:szCs w:val="22"/>
        </w:rPr>
      </w:pPr>
      <w:r w:rsidRPr="005030FC">
        <w:rPr>
          <w:rFonts w:asciiTheme="majorHAnsi" w:eastAsia="Calibri" w:hAnsiTheme="majorHAnsi" w:cstheme="majorHAnsi"/>
          <w:sz w:val="22"/>
          <w:szCs w:val="22"/>
        </w:rPr>
        <w:t>5.2.2. skaitmeninės dokumentų kopijos (fiziniu parašu tvirtinami dokumentai turi būti pateikiami pasirašyti ir nuskenuoti).</w:t>
      </w:r>
    </w:p>
    <w:p w14:paraId="25741C16" w14:textId="174FC068" w:rsidR="00EB0E73" w:rsidRPr="005030FC" w:rsidRDefault="00392458" w:rsidP="007F06A7">
      <w:pPr>
        <w:pStyle w:val="ListParagraph"/>
        <w:spacing w:line="240" w:lineRule="auto"/>
        <w:ind w:left="0" w:firstLine="709"/>
        <w:rPr>
          <w:rFonts w:asciiTheme="majorHAnsi" w:eastAsia="Arial" w:hAnsiTheme="majorHAnsi" w:cstheme="majorHAnsi"/>
          <w:sz w:val="22"/>
          <w:szCs w:val="22"/>
        </w:rPr>
      </w:pPr>
      <w:r w:rsidRPr="005030FC">
        <w:rPr>
          <w:rFonts w:asciiTheme="majorHAnsi" w:eastAsia="Arial" w:hAnsiTheme="majorHAnsi" w:cstheme="majorHAnsi"/>
          <w:sz w:val="22"/>
          <w:szCs w:val="22"/>
        </w:rPr>
        <w:t xml:space="preserve">5.3. </w:t>
      </w:r>
      <w:r w:rsidR="00D61DED" w:rsidRPr="005030FC">
        <w:rPr>
          <w:rFonts w:asciiTheme="majorHAnsi" w:eastAsia="Arial" w:hAnsiTheme="majorHAnsi" w:cstheme="majorHAnsi"/>
          <w:sz w:val="22"/>
          <w:szCs w:val="22"/>
        </w:rPr>
        <w:t>Pasiūlyma</w:t>
      </w:r>
      <w:r w:rsidR="00543400" w:rsidRPr="005030FC">
        <w:rPr>
          <w:rFonts w:asciiTheme="majorHAnsi" w:eastAsia="Arial" w:hAnsiTheme="majorHAnsi" w:cstheme="majorHAnsi"/>
          <w:sz w:val="22"/>
          <w:szCs w:val="22"/>
        </w:rPr>
        <w:t>s turi būti parengtas</w:t>
      </w:r>
      <w:r w:rsidR="00D61DED" w:rsidRPr="005030FC">
        <w:rPr>
          <w:rFonts w:asciiTheme="majorHAnsi" w:eastAsia="Arial" w:hAnsiTheme="majorHAnsi" w:cstheme="majorHAnsi"/>
          <w:sz w:val="22"/>
          <w:szCs w:val="22"/>
        </w:rPr>
        <w:t xml:space="preserve"> lietuvių kalb</w:t>
      </w:r>
      <w:r w:rsidR="00FE18E1" w:rsidRPr="005030FC">
        <w:rPr>
          <w:rFonts w:asciiTheme="majorHAnsi" w:eastAsia="Arial" w:hAnsiTheme="majorHAnsi" w:cstheme="majorHAnsi"/>
          <w:sz w:val="22"/>
          <w:szCs w:val="22"/>
        </w:rPr>
        <w:t>a</w:t>
      </w:r>
      <w:r w:rsidR="00D61DED" w:rsidRPr="005030FC">
        <w:rPr>
          <w:rFonts w:asciiTheme="majorHAnsi" w:eastAsia="Arial" w:hAnsiTheme="majorHAnsi" w:cstheme="majorHAnsi"/>
          <w:sz w:val="22"/>
          <w:szCs w:val="22"/>
        </w:rPr>
        <w:t xml:space="preserve">. </w:t>
      </w:r>
      <w:r w:rsidR="000A3108" w:rsidRPr="005030FC">
        <w:rPr>
          <w:rFonts w:asciiTheme="majorHAnsi" w:eastAsia="Arial" w:hAnsiTheme="majorHAnsi" w:cstheme="majorHAnsi"/>
          <w:sz w:val="22"/>
          <w:szCs w:val="22"/>
        </w:rPr>
        <w:t xml:space="preserve">Jei kurie nors su pasiūlymu teikiami dokumentai parengti ne ta kalba, kuria reikalaujama, turi būti pateiktas tikslus vertimas į reikalaujamą kalbą. </w:t>
      </w:r>
    </w:p>
    <w:p w14:paraId="1B0746B1" w14:textId="3410426E" w:rsidR="007F06A7" w:rsidRPr="005030FC" w:rsidRDefault="007F06A7" w:rsidP="000B39A7">
      <w:pPr>
        <w:pStyle w:val="ListParagraph"/>
        <w:tabs>
          <w:tab w:val="left" w:pos="1276"/>
        </w:tabs>
        <w:spacing w:line="240" w:lineRule="auto"/>
        <w:ind w:left="0" w:firstLine="709"/>
        <w:rPr>
          <w:rFonts w:ascii="Calibri Light" w:hAnsi="Calibri Light" w:cs="Calibri Light"/>
          <w:sz w:val="22"/>
          <w:szCs w:val="22"/>
          <w:u w:val="single"/>
        </w:rPr>
      </w:pPr>
      <w:r w:rsidRPr="005030FC">
        <w:rPr>
          <w:rFonts w:asciiTheme="majorHAnsi" w:hAnsiTheme="majorHAnsi" w:cstheme="majorHAnsi"/>
          <w:sz w:val="22"/>
          <w:szCs w:val="22"/>
        </w:rPr>
        <w:t>5.4. D</w:t>
      </w:r>
      <w:r w:rsidRPr="005030FC">
        <w:rPr>
          <w:rFonts w:ascii="Calibri Light" w:hAnsi="Calibri Light" w:cs="Calibri Light"/>
          <w:sz w:val="22"/>
          <w:szCs w:val="22"/>
        </w:rPr>
        <w:t>okumentas (įgaliojimas), patvirtinantis, kad asmuo, kuris pasirašė pasiūlymą (jei jis ne tiekėjo vadovas), turėjo teisę jį pasirašyti;</w:t>
      </w:r>
      <w:r w:rsidR="000B39A7" w:rsidRPr="005030FC">
        <w:rPr>
          <w:sz w:val="22"/>
          <w:szCs w:val="22"/>
        </w:rPr>
        <w:t xml:space="preserve"> </w:t>
      </w:r>
    </w:p>
    <w:p w14:paraId="19D37BEA" w14:textId="61145A9F" w:rsidR="003B5D1A" w:rsidRPr="005030FC" w:rsidRDefault="00AB0036" w:rsidP="007F06A7">
      <w:pPr>
        <w:pStyle w:val="ListParagraph"/>
        <w:spacing w:line="240" w:lineRule="auto"/>
        <w:ind w:left="0" w:firstLine="709"/>
        <w:rPr>
          <w:rFonts w:asciiTheme="majorHAnsi" w:hAnsiTheme="majorHAnsi" w:cstheme="majorHAnsi"/>
          <w:sz w:val="22"/>
          <w:szCs w:val="22"/>
        </w:rPr>
      </w:pPr>
      <w:r w:rsidRPr="005030FC">
        <w:rPr>
          <w:rFonts w:asciiTheme="majorHAnsi" w:hAnsiTheme="majorHAnsi" w:cstheme="majorHAnsi"/>
          <w:sz w:val="22"/>
          <w:szCs w:val="22"/>
        </w:rPr>
        <w:t>5.</w:t>
      </w:r>
      <w:r w:rsidR="007F06A7" w:rsidRPr="005030FC">
        <w:rPr>
          <w:rFonts w:asciiTheme="majorHAnsi" w:hAnsiTheme="majorHAnsi" w:cstheme="majorHAnsi"/>
          <w:sz w:val="22"/>
          <w:szCs w:val="22"/>
        </w:rPr>
        <w:t>5</w:t>
      </w:r>
      <w:r w:rsidRPr="005030FC">
        <w:rPr>
          <w:rFonts w:asciiTheme="majorHAnsi" w:hAnsiTheme="majorHAnsi" w:cstheme="majorHAnsi"/>
          <w:sz w:val="22"/>
          <w:szCs w:val="22"/>
        </w:rPr>
        <w:t xml:space="preserve">. </w:t>
      </w:r>
      <w:r w:rsidR="0032046A" w:rsidRPr="005030FC">
        <w:rPr>
          <w:rFonts w:asciiTheme="majorHAnsi" w:hAnsiTheme="majorHAnsi" w:cstheme="majorHAnsi"/>
          <w:sz w:val="22"/>
          <w:szCs w:val="22"/>
        </w:rPr>
        <w:t>Pasiūlym</w:t>
      </w:r>
      <w:r w:rsidR="00990A2D" w:rsidRPr="005030FC">
        <w:rPr>
          <w:rFonts w:asciiTheme="majorHAnsi" w:hAnsiTheme="majorHAnsi" w:cstheme="majorHAnsi"/>
          <w:sz w:val="22"/>
          <w:szCs w:val="22"/>
        </w:rPr>
        <w:t xml:space="preserve">uose nurodytos kainos </w:t>
      </w:r>
      <w:r w:rsidR="003C09C7" w:rsidRPr="005030FC">
        <w:rPr>
          <w:rFonts w:asciiTheme="majorHAnsi" w:hAnsiTheme="majorHAnsi" w:cstheme="majorHAnsi"/>
          <w:sz w:val="22"/>
          <w:szCs w:val="22"/>
        </w:rPr>
        <w:t xml:space="preserve">bus vertinamos </w:t>
      </w:r>
      <w:r w:rsidR="0032046A" w:rsidRPr="005030FC">
        <w:rPr>
          <w:rFonts w:asciiTheme="majorHAnsi" w:hAnsiTheme="majorHAnsi" w:cstheme="majorHAnsi"/>
          <w:sz w:val="22"/>
          <w:szCs w:val="22"/>
        </w:rPr>
        <w:t>eurais</w:t>
      </w:r>
      <w:r w:rsidR="0032046A" w:rsidRPr="005030FC">
        <w:rPr>
          <w:rFonts w:asciiTheme="majorHAnsi" w:eastAsia="Calibri" w:hAnsiTheme="majorHAnsi" w:cstheme="majorHAnsi"/>
          <w:sz w:val="22"/>
          <w:szCs w:val="22"/>
        </w:rPr>
        <w:t>.</w:t>
      </w:r>
      <w:r w:rsidR="0032046A" w:rsidRPr="005030FC">
        <w:rPr>
          <w:rFonts w:asciiTheme="majorHAnsi" w:hAnsiTheme="majorHAnsi" w:cstheme="majorHAnsi"/>
          <w:sz w:val="22"/>
          <w:szCs w:val="22"/>
        </w:rPr>
        <w:t xml:space="preserve"> Jeigu </w:t>
      </w:r>
      <w:r w:rsidR="005B57A2" w:rsidRPr="005030FC">
        <w:rPr>
          <w:rFonts w:asciiTheme="majorHAnsi" w:hAnsiTheme="majorHAnsi" w:cstheme="majorHAnsi"/>
          <w:sz w:val="22"/>
          <w:szCs w:val="22"/>
        </w:rPr>
        <w:t>p</w:t>
      </w:r>
      <w:r w:rsidR="0032046A" w:rsidRPr="005030FC">
        <w:rPr>
          <w:rFonts w:asciiTheme="majorHAnsi" w:hAnsiTheme="majorHAnsi" w:cstheme="majorHAnsi"/>
          <w:sz w:val="22"/>
          <w:szCs w:val="22"/>
        </w:rPr>
        <w:t xml:space="preserve">asiūlymuose kainos nurodytos užsienio valiuta, jos </w:t>
      </w:r>
      <w:r w:rsidR="003C09C7" w:rsidRPr="005030FC">
        <w:rPr>
          <w:rFonts w:asciiTheme="majorHAnsi" w:hAnsiTheme="majorHAnsi" w:cstheme="majorHAnsi"/>
          <w:sz w:val="22"/>
          <w:szCs w:val="22"/>
        </w:rPr>
        <w:t>bus</w:t>
      </w:r>
      <w:r w:rsidR="0032046A" w:rsidRPr="005030FC">
        <w:rPr>
          <w:rFonts w:asciiTheme="majorHAnsi" w:hAnsiTheme="majorHAnsi" w:cstheme="majorHAnsi"/>
          <w:sz w:val="22"/>
          <w:szCs w:val="22"/>
        </w:rPr>
        <w:t xml:space="preserve"> perskaičiuojamos </w:t>
      </w:r>
      <w:r w:rsidR="003C09C7" w:rsidRPr="005030FC">
        <w:rPr>
          <w:rFonts w:asciiTheme="majorHAnsi" w:hAnsiTheme="majorHAnsi" w:cstheme="majorHAnsi"/>
          <w:sz w:val="22"/>
          <w:szCs w:val="22"/>
        </w:rPr>
        <w:t>eurais</w:t>
      </w:r>
      <w:r w:rsidR="0032046A" w:rsidRPr="005030FC">
        <w:rPr>
          <w:rFonts w:asciiTheme="majorHAnsi" w:hAnsiTheme="majorHAnsi" w:cstheme="majorHAns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030FC">
        <w:rPr>
          <w:rFonts w:asciiTheme="majorHAnsi" w:hAnsiTheme="majorHAnsi" w:cstheme="majorHAnsi"/>
          <w:sz w:val="22"/>
          <w:szCs w:val="22"/>
        </w:rPr>
        <w:t>.</w:t>
      </w:r>
    </w:p>
    <w:p w14:paraId="0217C246" w14:textId="52BEB882" w:rsidR="003B5D1A" w:rsidRPr="005030FC" w:rsidRDefault="003B5D1A" w:rsidP="007F06A7">
      <w:pPr>
        <w:pStyle w:val="ListParagraph"/>
        <w:spacing w:line="240" w:lineRule="auto"/>
        <w:ind w:left="0" w:firstLine="709"/>
        <w:rPr>
          <w:rFonts w:asciiTheme="majorHAnsi" w:hAnsiTheme="majorHAnsi" w:cstheme="majorHAnsi"/>
          <w:sz w:val="22"/>
          <w:szCs w:val="22"/>
        </w:rPr>
      </w:pPr>
      <w:r w:rsidRPr="005030FC">
        <w:rPr>
          <w:rFonts w:asciiTheme="majorHAnsi" w:eastAsia="Arial" w:hAnsiTheme="majorHAnsi" w:cstheme="majorHAnsi"/>
          <w:sz w:val="22"/>
          <w:szCs w:val="22"/>
        </w:rPr>
        <w:t>5.</w:t>
      </w:r>
      <w:r w:rsidR="007F06A7" w:rsidRPr="005030FC">
        <w:rPr>
          <w:rFonts w:asciiTheme="majorHAnsi" w:eastAsia="Arial" w:hAnsiTheme="majorHAnsi" w:cstheme="majorHAnsi"/>
          <w:sz w:val="22"/>
          <w:szCs w:val="22"/>
        </w:rPr>
        <w:t>6</w:t>
      </w:r>
      <w:r w:rsidRPr="005030FC">
        <w:rPr>
          <w:rFonts w:asciiTheme="majorHAnsi" w:eastAsia="Arial" w:hAnsiTheme="majorHAnsi" w:cstheme="majorHAnsi"/>
          <w:sz w:val="22"/>
          <w:szCs w:val="22"/>
        </w:rPr>
        <w:t xml:space="preserve">. Bendra pasiūlymo kaina (sąnaudos) be PVM  turi būti nurodoma dviejų skaičių po kablelio tikslumu. Šią kainą sudarančios kainos sudedamosios dalys ar įkainiai taip pat turi būti nurodomi dviejų skaičių po kablelio tikslumu. </w:t>
      </w:r>
    </w:p>
    <w:p w14:paraId="76771895" w14:textId="502AF509" w:rsidR="00F527B1" w:rsidRPr="005030FC" w:rsidRDefault="009C66EF" w:rsidP="006F2473">
      <w:pPr>
        <w:pStyle w:val="ListParagraph"/>
        <w:spacing w:after="160" w:line="240" w:lineRule="auto"/>
        <w:ind w:left="710" w:firstLine="0"/>
        <w:rPr>
          <w:rFonts w:asciiTheme="majorHAnsi" w:hAnsiTheme="majorHAnsi" w:cstheme="majorHAnsi"/>
          <w:sz w:val="22"/>
          <w:szCs w:val="22"/>
        </w:rPr>
      </w:pPr>
      <w:r w:rsidRPr="005030FC">
        <w:rPr>
          <w:rFonts w:asciiTheme="majorHAnsi" w:eastAsia="Arial" w:hAnsiTheme="majorHAnsi" w:cstheme="majorHAnsi"/>
          <w:sz w:val="22"/>
          <w:szCs w:val="22"/>
        </w:rPr>
        <w:t>5.</w:t>
      </w:r>
      <w:r w:rsidR="007F06A7" w:rsidRPr="005030FC">
        <w:rPr>
          <w:rFonts w:asciiTheme="majorHAnsi" w:eastAsia="Arial" w:hAnsiTheme="majorHAnsi" w:cstheme="majorHAnsi"/>
          <w:sz w:val="22"/>
          <w:szCs w:val="22"/>
        </w:rPr>
        <w:t>7</w:t>
      </w:r>
      <w:r w:rsidRPr="005030FC">
        <w:rPr>
          <w:rFonts w:asciiTheme="majorHAnsi" w:eastAsia="Arial" w:hAnsiTheme="majorHAnsi" w:cstheme="majorHAnsi"/>
          <w:sz w:val="22"/>
          <w:szCs w:val="22"/>
        </w:rPr>
        <w:t xml:space="preserve">. Tiekėjų pasiūlymuose nurodytos kainos bus vertinamos </w:t>
      </w:r>
      <w:r w:rsidRPr="005030FC">
        <w:rPr>
          <w:rFonts w:asciiTheme="majorHAnsi" w:hAnsiTheme="majorHAnsi" w:cstheme="majorHAnsi"/>
          <w:sz w:val="22"/>
          <w:szCs w:val="22"/>
        </w:rPr>
        <w:t xml:space="preserve">ir lyginamos </w:t>
      </w:r>
      <w:r w:rsidR="006437A2" w:rsidRPr="005030FC">
        <w:rPr>
          <w:rFonts w:asciiTheme="majorHAnsi" w:hAnsiTheme="majorHAnsi" w:cstheme="majorHAnsi"/>
          <w:sz w:val="22"/>
          <w:szCs w:val="22"/>
        </w:rPr>
        <w:t xml:space="preserve">Eur </w:t>
      </w:r>
      <w:r w:rsidR="00D95432" w:rsidRPr="005030FC">
        <w:rPr>
          <w:rFonts w:asciiTheme="majorHAnsi" w:hAnsiTheme="majorHAnsi" w:cstheme="majorHAnsi"/>
          <w:sz w:val="22"/>
          <w:szCs w:val="22"/>
        </w:rPr>
        <w:t xml:space="preserve">be  </w:t>
      </w:r>
      <w:r w:rsidRPr="005030FC">
        <w:rPr>
          <w:rFonts w:asciiTheme="majorHAnsi" w:hAnsiTheme="majorHAnsi" w:cstheme="majorHAnsi"/>
          <w:sz w:val="22"/>
          <w:szCs w:val="22"/>
        </w:rPr>
        <w:t>PVM.</w:t>
      </w:r>
    </w:p>
    <w:p w14:paraId="3946E33E" w14:textId="244401B0" w:rsidR="00F527B1" w:rsidRPr="005030FC" w:rsidRDefault="00E62E95" w:rsidP="00BD67EF">
      <w:pPr>
        <w:pStyle w:val="skyriauspavadinimas"/>
        <w:spacing w:before="480"/>
        <w:jc w:val="left"/>
        <w:rPr>
          <w:rFonts w:asciiTheme="majorHAnsi" w:hAnsiTheme="majorHAnsi" w:cstheme="majorHAnsi"/>
          <w:b w:val="0"/>
          <w:bCs w:val="0"/>
          <w:color w:val="auto"/>
          <w:sz w:val="22"/>
          <w:szCs w:val="22"/>
        </w:rPr>
      </w:pPr>
      <w:bookmarkStart w:id="15" w:name="_Toc209706372"/>
      <w:r w:rsidRPr="005030FC">
        <w:rPr>
          <w:rStyle w:val="skyriauspavadinimasChar"/>
          <w:rFonts w:asciiTheme="majorHAnsi" w:hAnsiTheme="majorHAnsi" w:cstheme="majorHAnsi"/>
          <w:b/>
          <w:bCs/>
          <w:sz w:val="22"/>
          <w:szCs w:val="22"/>
        </w:rPr>
        <w:t>Pasiūlymo galiojimo užtikrinimas</w:t>
      </w:r>
      <w:bookmarkEnd w:id="15"/>
    </w:p>
    <w:p w14:paraId="7610D7F2" w14:textId="09811427" w:rsidR="00B647C8" w:rsidRPr="005030FC" w:rsidRDefault="007F65C2" w:rsidP="00857EB8">
      <w:pPr>
        <w:pStyle w:val="ListParagraph"/>
        <w:spacing w:line="240" w:lineRule="auto"/>
        <w:ind w:left="0" w:firstLine="709"/>
        <w:rPr>
          <w:rFonts w:asciiTheme="majorHAnsi" w:eastAsia="Calibri" w:hAnsiTheme="majorHAnsi" w:cstheme="majorHAnsi"/>
          <w:sz w:val="22"/>
          <w:szCs w:val="22"/>
        </w:rPr>
      </w:pPr>
      <w:r w:rsidRPr="005030FC">
        <w:rPr>
          <w:rFonts w:asciiTheme="majorHAnsi" w:hAnsiTheme="majorHAnsi" w:cstheme="majorHAnsi"/>
          <w:sz w:val="22"/>
          <w:szCs w:val="22"/>
        </w:rPr>
        <w:t>6</w:t>
      </w:r>
      <w:r w:rsidR="003F5D40" w:rsidRPr="005030FC">
        <w:rPr>
          <w:rFonts w:asciiTheme="majorHAnsi" w:hAnsiTheme="majorHAnsi" w:cstheme="majorHAnsi"/>
          <w:sz w:val="22"/>
          <w:szCs w:val="22"/>
        </w:rPr>
        <w:t xml:space="preserve">.1. </w:t>
      </w:r>
      <w:r w:rsidR="0AA88C09" w:rsidRPr="005030FC">
        <w:rPr>
          <w:rFonts w:asciiTheme="majorHAnsi" w:hAnsiTheme="majorHAnsi" w:cstheme="majorHAnsi"/>
          <w:sz w:val="22"/>
          <w:szCs w:val="22"/>
        </w:rPr>
        <w:t xml:space="preserve"> </w:t>
      </w:r>
      <w:r w:rsidR="006437A2" w:rsidRPr="005030FC">
        <w:rPr>
          <w:rFonts w:asciiTheme="majorHAnsi" w:eastAsia="Calibri" w:hAnsiTheme="majorHAnsi" w:cstheme="majorHAnsi"/>
          <w:sz w:val="22"/>
          <w:szCs w:val="22"/>
        </w:rPr>
        <w:t>Perkantysis subjektas</w:t>
      </w:r>
      <w:r w:rsidR="00504AD9" w:rsidRPr="005030FC">
        <w:rPr>
          <w:rFonts w:asciiTheme="majorHAnsi" w:eastAsia="Calibri" w:hAnsiTheme="majorHAnsi" w:cstheme="majorHAnsi"/>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5030FC" w:rsidRDefault="00B52705" w:rsidP="00BD67EF">
      <w:pPr>
        <w:pStyle w:val="skyriauspavadinimas"/>
        <w:spacing w:before="480"/>
        <w:jc w:val="left"/>
        <w:rPr>
          <w:rFonts w:asciiTheme="majorHAnsi" w:hAnsiTheme="majorHAnsi" w:cstheme="majorHAnsi"/>
          <w:sz w:val="22"/>
          <w:szCs w:val="22"/>
        </w:rPr>
      </w:pPr>
      <w:bookmarkStart w:id="16" w:name="_Toc15392775"/>
      <w:bookmarkStart w:id="17" w:name="_Toc209706373"/>
      <w:r w:rsidRPr="005030FC">
        <w:rPr>
          <w:rFonts w:asciiTheme="majorHAnsi" w:hAnsiTheme="majorHAnsi" w:cstheme="majorHAnsi"/>
          <w:sz w:val="22"/>
          <w:szCs w:val="22"/>
        </w:rPr>
        <w:t>P</w:t>
      </w:r>
      <w:bookmarkEnd w:id="16"/>
      <w:r w:rsidR="00E62E95" w:rsidRPr="005030FC">
        <w:rPr>
          <w:rFonts w:asciiTheme="majorHAnsi" w:hAnsiTheme="majorHAnsi" w:cstheme="majorHAnsi"/>
          <w:sz w:val="22"/>
          <w:szCs w:val="22"/>
        </w:rPr>
        <w:t xml:space="preserve">asiūlymų </w:t>
      </w:r>
      <w:r w:rsidR="00A84437" w:rsidRPr="005030FC">
        <w:rPr>
          <w:rFonts w:asciiTheme="majorHAnsi" w:hAnsiTheme="majorHAnsi" w:cstheme="majorHAnsi"/>
          <w:sz w:val="22"/>
          <w:szCs w:val="22"/>
        </w:rPr>
        <w:t>vertinimas</w:t>
      </w:r>
      <w:bookmarkEnd w:id="17"/>
    </w:p>
    <w:p w14:paraId="24BEC701" w14:textId="2F9B1D10" w:rsidR="000B39A7" w:rsidRPr="005030FC" w:rsidRDefault="000B39A7" w:rsidP="000B39A7">
      <w:pPr>
        <w:spacing w:line="240" w:lineRule="auto"/>
        <w:ind w:firstLine="709"/>
        <w:rPr>
          <w:rFonts w:asciiTheme="majorHAnsi" w:hAnsiTheme="majorHAnsi" w:cstheme="majorHAnsi"/>
          <w:b/>
          <w:bCs/>
          <w:sz w:val="22"/>
          <w:szCs w:val="22"/>
        </w:rPr>
      </w:pPr>
      <w:r w:rsidRPr="005030FC">
        <w:rPr>
          <w:rFonts w:asciiTheme="majorHAnsi" w:hAnsiTheme="majorHAnsi" w:cstheme="majorHAnsi"/>
          <w:sz w:val="22"/>
          <w:szCs w:val="22"/>
        </w:rPr>
        <w:t xml:space="preserve">7.1. Perkantysis subjektas ekonomiškai naudingiausią pasiūlymą išrenka pagal kainos ir kokybės santykį. Duomenys, kuriuos savo pasiūlyme turi pateikti tiekėjas, vertinimo kriterijai ir tvarka, pagal kurią vertinami tiekėjo pateikti duomenys, </w:t>
      </w:r>
      <w:r w:rsidRPr="005030FC">
        <w:rPr>
          <w:rFonts w:asciiTheme="majorHAnsi" w:hAnsiTheme="majorHAnsi" w:cstheme="majorHAnsi"/>
          <w:b/>
          <w:bCs/>
          <w:sz w:val="22"/>
          <w:szCs w:val="22"/>
        </w:rPr>
        <w:t xml:space="preserve">pateikiama </w:t>
      </w:r>
      <w:r w:rsidR="00982BFA" w:rsidRPr="005030FC">
        <w:rPr>
          <w:rFonts w:asciiTheme="majorHAnsi" w:hAnsiTheme="majorHAnsi" w:cstheme="majorHAnsi"/>
          <w:b/>
          <w:bCs/>
          <w:sz w:val="22"/>
          <w:szCs w:val="22"/>
        </w:rPr>
        <w:t>specialiųjų</w:t>
      </w:r>
      <w:r w:rsidRPr="005030FC">
        <w:rPr>
          <w:rFonts w:asciiTheme="majorHAnsi" w:hAnsiTheme="majorHAnsi" w:cstheme="majorHAnsi"/>
          <w:b/>
          <w:bCs/>
          <w:sz w:val="22"/>
          <w:szCs w:val="22"/>
        </w:rPr>
        <w:t xml:space="preserve"> pirkimo sąlygų </w:t>
      </w:r>
      <w:r w:rsidR="00EA30F1" w:rsidRPr="005030FC">
        <w:rPr>
          <w:rFonts w:asciiTheme="majorHAnsi" w:hAnsiTheme="majorHAnsi" w:cstheme="majorHAnsi"/>
          <w:b/>
          <w:bCs/>
          <w:sz w:val="22"/>
          <w:szCs w:val="22"/>
        </w:rPr>
        <w:t>4</w:t>
      </w:r>
      <w:r w:rsidRPr="005030FC">
        <w:rPr>
          <w:rFonts w:asciiTheme="majorHAnsi" w:hAnsiTheme="majorHAnsi" w:cstheme="majorHAnsi"/>
          <w:b/>
          <w:bCs/>
          <w:sz w:val="22"/>
          <w:szCs w:val="22"/>
        </w:rPr>
        <w:t xml:space="preserve"> priede.</w:t>
      </w:r>
    </w:p>
    <w:p w14:paraId="0346CA50" w14:textId="77777777" w:rsidR="000B39A7" w:rsidRPr="005030FC" w:rsidRDefault="000B39A7" w:rsidP="00A84437">
      <w:pPr>
        <w:spacing w:line="240" w:lineRule="auto"/>
        <w:ind w:firstLine="0"/>
        <w:rPr>
          <w:rFonts w:asciiTheme="majorHAnsi" w:hAnsiTheme="majorHAnsi" w:cstheme="majorHAnsi"/>
          <w:vanish/>
          <w:sz w:val="22"/>
          <w:szCs w:val="22"/>
        </w:rPr>
      </w:pPr>
    </w:p>
    <w:p w14:paraId="69CC295B" w14:textId="50B9F5D6" w:rsidR="009C5AA9" w:rsidRPr="005030FC" w:rsidRDefault="00660FD8" w:rsidP="00857EB8">
      <w:pPr>
        <w:pStyle w:val="ListParagraph"/>
        <w:spacing w:line="240" w:lineRule="auto"/>
        <w:ind w:left="0" w:firstLine="709"/>
        <w:rPr>
          <w:rFonts w:asciiTheme="majorHAnsi" w:hAnsiTheme="majorHAnsi" w:cstheme="majorHAnsi"/>
          <w:color w:val="000000" w:themeColor="text1"/>
          <w:sz w:val="22"/>
          <w:szCs w:val="22"/>
        </w:rPr>
      </w:pPr>
      <w:r w:rsidRPr="005030FC">
        <w:rPr>
          <w:rFonts w:asciiTheme="majorHAnsi" w:hAnsiTheme="majorHAnsi" w:cstheme="majorHAnsi"/>
          <w:color w:val="000000" w:themeColor="text1"/>
          <w:sz w:val="22"/>
          <w:szCs w:val="22"/>
        </w:rPr>
        <w:t>7</w:t>
      </w:r>
      <w:r w:rsidR="001404CC" w:rsidRPr="005030FC">
        <w:rPr>
          <w:rFonts w:asciiTheme="majorHAnsi" w:hAnsiTheme="majorHAnsi" w:cstheme="majorHAnsi"/>
          <w:color w:val="000000" w:themeColor="text1"/>
          <w:sz w:val="22"/>
          <w:szCs w:val="22"/>
        </w:rPr>
        <w:t xml:space="preserve">.2. </w:t>
      </w:r>
      <w:r w:rsidR="00D734C6" w:rsidRPr="005030FC">
        <w:rPr>
          <w:rFonts w:asciiTheme="majorHAnsi" w:hAnsiTheme="majorHAnsi" w:cstheme="majorHAnsi"/>
          <w:color w:val="000000" w:themeColor="text1"/>
          <w:sz w:val="22"/>
          <w:szCs w:val="22"/>
        </w:rPr>
        <w:t xml:space="preserve">Laimėjusiu </w:t>
      </w:r>
      <w:r w:rsidR="00996FBB" w:rsidRPr="005030FC">
        <w:rPr>
          <w:rFonts w:asciiTheme="majorHAnsi" w:hAnsiTheme="majorHAnsi" w:cstheme="majorHAnsi"/>
          <w:color w:val="000000" w:themeColor="text1"/>
          <w:sz w:val="22"/>
          <w:szCs w:val="22"/>
        </w:rPr>
        <w:t>p</w:t>
      </w:r>
      <w:r w:rsidR="005D7D8C" w:rsidRPr="005030FC">
        <w:rPr>
          <w:rFonts w:asciiTheme="majorHAnsi" w:hAnsiTheme="majorHAnsi" w:cstheme="majorHAnsi"/>
          <w:color w:val="000000" w:themeColor="text1"/>
          <w:sz w:val="22"/>
          <w:szCs w:val="22"/>
        </w:rPr>
        <w:t>asiūlymu</w:t>
      </w:r>
      <w:r w:rsidR="00D734C6" w:rsidRPr="005030FC">
        <w:rPr>
          <w:rFonts w:asciiTheme="majorHAnsi" w:hAnsiTheme="majorHAnsi" w:cstheme="majorHAnsi"/>
          <w:color w:val="000000" w:themeColor="text1"/>
          <w:sz w:val="22"/>
          <w:szCs w:val="22"/>
        </w:rPr>
        <w:t xml:space="preserve"> galės būti pripažintas tik 1 (vienas) </w:t>
      </w:r>
      <w:r w:rsidR="005D7D8C" w:rsidRPr="005030FC">
        <w:rPr>
          <w:rFonts w:asciiTheme="majorHAnsi" w:hAnsiTheme="majorHAnsi" w:cstheme="majorHAnsi"/>
          <w:color w:val="000000" w:themeColor="text1"/>
          <w:sz w:val="22"/>
          <w:szCs w:val="22"/>
        </w:rPr>
        <w:t xml:space="preserve">ekonomiškai naudingiausias </w:t>
      </w:r>
      <w:r w:rsidR="00A36CC9" w:rsidRPr="005030FC">
        <w:rPr>
          <w:rFonts w:asciiTheme="majorHAnsi" w:hAnsiTheme="majorHAnsi" w:cstheme="majorHAnsi"/>
          <w:color w:val="000000" w:themeColor="text1"/>
          <w:sz w:val="22"/>
          <w:szCs w:val="22"/>
        </w:rPr>
        <w:t>p</w:t>
      </w:r>
      <w:r w:rsidR="005D7D8C" w:rsidRPr="005030FC">
        <w:rPr>
          <w:rFonts w:asciiTheme="majorHAnsi" w:hAnsiTheme="majorHAnsi" w:cstheme="majorHAnsi"/>
          <w:color w:val="000000" w:themeColor="text1"/>
          <w:sz w:val="22"/>
          <w:szCs w:val="22"/>
        </w:rPr>
        <w:t>asiūlymas, esantis pasiūlymų eilės pirmojoje vietoje</w:t>
      </w:r>
      <w:r w:rsidR="00D734C6" w:rsidRPr="005030FC">
        <w:rPr>
          <w:rFonts w:asciiTheme="majorHAnsi" w:hAnsiTheme="majorHAnsi" w:cstheme="majorHAnsi"/>
          <w:color w:val="000000" w:themeColor="text1"/>
          <w:sz w:val="22"/>
          <w:szCs w:val="22"/>
        </w:rPr>
        <w:t xml:space="preserve">. </w:t>
      </w:r>
    </w:p>
    <w:p w14:paraId="254412BE" w14:textId="77777777" w:rsidR="001B56A3" w:rsidRPr="005030FC" w:rsidRDefault="001B56A3" w:rsidP="001B56A3">
      <w:pPr>
        <w:pStyle w:val="NoSpacing"/>
        <w:spacing w:line="20" w:lineRule="atLeast"/>
        <w:ind w:firstLine="709"/>
        <w:contextualSpacing/>
        <w:rPr>
          <w:rFonts w:ascii="Calibri Light" w:eastAsiaTheme="minorHAnsi" w:hAnsi="Calibri Light" w:cs="Calibri Light"/>
          <w:bCs/>
          <w:i/>
          <w:iCs/>
          <w:color w:val="7030A0"/>
          <w:sz w:val="22"/>
          <w:szCs w:val="22"/>
        </w:rPr>
      </w:pPr>
      <w:r w:rsidRPr="005030FC">
        <w:rPr>
          <w:rFonts w:asciiTheme="majorHAnsi" w:hAnsiTheme="majorHAnsi" w:cstheme="majorHAnsi"/>
          <w:color w:val="000000" w:themeColor="text1"/>
          <w:sz w:val="22"/>
          <w:szCs w:val="22"/>
        </w:rPr>
        <w:t xml:space="preserve">7.3. </w:t>
      </w:r>
      <w:r w:rsidRPr="005030FC">
        <w:rPr>
          <w:rFonts w:ascii="Calibri Light" w:hAnsi="Calibri Light" w:cs="Calibri Light"/>
          <w:sz w:val="22"/>
          <w:szCs w:val="22"/>
        </w:rPr>
        <w:t xml:space="preserve">PS atmes tiekėjo pasiūlymą, jeigu kartu su pasiūlymu nebus pateikti šie pirkimo sąlygose reikalaujami pateikti dokumentai: </w:t>
      </w:r>
    </w:p>
    <w:p w14:paraId="62BD88E3" w14:textId="63B4C1CE" w:rsidR="001B56A3" w:rsidRPr="005030FC" w:rsidRDefault="001B56A3" w:rsidP="001B56A3">
      <w:pPr>
        <w:pStyle w:val="ListParagraph"/>
        <w:spacing w:line="240" w:lineRule="auto"/>
        <w:ind w:left="0" w:firstLine="709"/>
        <w:rPr>
          <w:rFonts w:asciiTheme="majorHAnsi" w:eastAsia="Calibri" w:hAnsiTheme="majorHAnsi" w:cstheme="majorHAnsi"/>
          <w:sz w:val="22"/>
          <w:szCs w:val="22"/>
        </w:rPr>
      </w:pPr>
      <w:r w:rsidRPr="005030FC">
        <w:rPr>
          <w:rFonts w:asciiTheme="majorHAnsi" w:eastAsia="Calibri" w:hAnsiTheme="majorHAnsi" w:cstheme="majorHAnsi"/>
          <w:sz w:val="22"/>
          <w:szCs w:val="22"/>
        </w:rPr>
        <w:lastRenderedPageBreak/>
        <w:t>7.3.</w:t>
      </w:r>
      <w:r w:rsidR="008B6024" w:rsidRPr="005030FC">
        <w:rPr>
          <w:rFonts w:asciiTheme="majorHAnsi" w:eastAsia="Calibri" w:hAnsiTheme="majorHAnsi" w:cstheme="majorHAnsi"/>
          <w:sz w:val="22"/>
          <w:szCs w:val="22"/>
        </w:rPr>
        <w:t>1</w:t>
      </w:r>
      <w:r w:rsidRPr="005030FC">
        <w:rPr>
          <w:rFonts w:asciiTheme="majorHAnsi" w:eastAsia="Calibri" w:hAnsiTheme="majorHAnsi" w:cstheme="majorHAnsi"/>
          <w:sz w:val="22"/>
          <w:szCs w:val="22"/>
        </w:rPr>
        <w:t>.</w:t>
      </w:r>
      <w:r w:rsidRPr="005030FC">
        <w:rPr>
          <w:rFonts w:ascii="Calibri Light" w:hAnsi="Calibri Light" w:cs="Calibri Light"/>
          <w:sz w:val="22"/>
          <w:szCs w:val="22"/>
          <w:shd w:val="clear" w:color="auto" w:fill="FFFFFF"/>
        </w:rPr>
        <w:t xml:space="preserve"> specialiųjų pirkimo sąlygų </w:t>
      </w:r>
      <w:r w:rsidR="008B6024" w:rsidRPr="005030FC">
        <w:rPr>
          <w:rFonts w:ascii="Calibri Light" w:hAnsi="Calibri Light" w:cs="Calibri Light"/>
          <w:sz w:val="22"/>
          <w:szCs w:val="22"/>
          <w:shd w:val="clear" w:color="auto" w:fill="FFFFFF"/>
        </w:rPr>
        <w:t>2</w:t>
      </w:r>
      <w:r w:rsidRPr="005030FC">
        <w:rPr>
          <w:rFonts w:ascii="Calibri Light" w:hAnsi="Calibri Light" w:cs="Calibri Light"/>
          <w:sz w:val="22"/>
          <w:szCs w:val="22"/>
          <w:shd w:val="clear" w:color="auto" w:fill="FFFFFF"/>
        </w:rPr>
        <w:t xml:space="preserve"> pried</w:t>
      </w:r>
      <w:r w:rsidR="00EA30F1" w:rsidRPr="005030FC">
        <w:rPr>
          <w:rFonts w:ascii="Calibri Light" w:hAnsi="Calibri Light" w:cs="Calibri Light"/>
          <w:sz w:val="22"/>
          <w:szCs w:val="22"/>
          <w:shd w:val="clear" w:color="auto" w:fill="FFFFFF"/>
        </w:rPr>
        <w:t>o</w:t>
      </w:r>
      <w:r w:rsidRPr="005030FC">
        <w:rPr>
          <w:rFonts w:ascii="Calibri Light" w:hAnsi="Calibri Light" w:cs="Calibri Light"/>
          <w:sz w:val="22"/>
          <w:szCs w:val="22"/>
          <w:shd w:val="clear" w:color="auto" w:fill="FFFFFF"/>
        </w:rPr>
        <w:t xml:space="preserve"> </w:t>
      </w:r>
      <w:r w:rsidR="008B6024" w:rsidRPr="005030FC">
        <w:rPr>
          <w:rFonts w:ascii="Calibri Light" w:hAnsi="Calibri Light" w:cs="Calibri Light"/>
          <w:sz w:val="22"/>
          <w:szCs w:val="22"/>
          <w:shd w:val="clear" w:color="auto" w:fill="FFFFFF"/>
        </w:rPr>
        <w:t>techninė specifikacija</w:t>
      </w:r>
      <w:r w:rsidR="00EA30F1" w:rsidRPr="005030FC">
        <w:rPr>
          <w:rFonts w:ascii="Calibri Light" w:hAnsi="Calibri Light" w:cs="Calibri Light"/>
          <w:sz w:val="22"/>
          <w:szCs w:val="22"/>
          <w:shd w:val="clear" w:color="auto" w:fill="FFFFFF"/>
        </w:rPr>
        <w:t xml:space="preserve"> užpildytas techninės </w:t>
      </w:r>
      <w:proofErr w:type="spellStart"/>
      <w:r w:rsidR="00EA30F1" w:rsidRPr="005030FC">
        <w:rPr>
          <w:rFonts w:ascii="Calibri Light" w:hAnsi="Calibri Light" w:cs="Calibri Light"/>
          <w:sz w:val="22"/>
          <w:szCs w:val="22"/>
          <w:shd w:val="clear" w:color="auto" w:fill="FFFFFF"/>
        </w:rPr>
        <w:t>specifikacijso</w:t>
      </w:r>
      <w:proofErr w:type="spellEnd"/>
      <w:r w:rsidR="00EA30F1" w:rsidRPr="005030FC">
        <w:rPr>
          <w:rFonts w:ascii="Calibri Light" w:hAnsi="Calibri Light" w:cs="Calibri Light"/>
          <w:sz w:val="22"/>
          <w:szCs w:val="22"/>
          <w:shd w:val="clear" w:color="auto" w:fill="FFFFFF"/>
        </w:rPr>
        <w:t xml:space="preserve"> priedas</w:t>
      </w:r>
      <w:r w:rsidR="000B39A7" w:rsidRPr="005030FC">
        <w:rPr>
          <w:rFonts w:ascii="Calibri Light" w:hAnsi="Calibri Light" w:cs="Calibri Light"/>
          <w:sz w:val="22"/>
          <w:szCs w:val="22"/>
          <w:shd w:val="clear" w:color="auto" w:fill="FFFFFF"/>
        </w:rPr>
        <w:t xml:space="preserve"> </w:t>
      </w:r>
      <w:r w:rsidR="00EA30F1" w:rsidRPr="005030FC">
        <w:rPr>
          <w:rFonts w:ascii="Calibri Light" w:hAnsi="Calibri Light" w:cs="Calibri Light"/>
          <w:sz w:val="22"/>
          <w:szCs w:val="22"/>
          <w:shd w:val="clear" w:color="auto" w:fill="FFFFFF"/>
        </w:rPr>
        <w:t>Nr.1</w:t>
      </w:r>
      <w:r w:rsidR="00295B8C" w:rsidRPr="005030FC">
        <w:rPr>
          <w:rFonts w:asciiTheme="majorHAnsi" w:eastAsia="Calibri" w:hAnsiTheme="majorHAnsi" w:cstheme="majorHAnsi"/>
          <w:sz w:val="22"/>
          <w:szCs w:val="22"/>
        </w:rPr>
        <w:t>.</w:t>
      </w:r>
    </w:p>
    <w:p w14:paraId="69690909" w14:textId="5155A9C3" w:rsidR="001B56A3" w:rsidRPr="005030FC" w:rsidRDefault="008B6024" w:rsidP="00CF7291">
      <w:pPr>
        <w:pStyle w:val="ListParagraph"/>
        <w:spacing w:line="240" w:lineRule="auto"/>
        <w:ind w:left="0" w:firstLine="709"/>
        <w:rPr>
          <w:rFonts w:ascii="Calibri Light" w:eastAsiaTheme="minorHAnsi" w:hAnsi="Calibri Light" w:cs="Calibri Light"/>
          <w:bCs/>
          <w:sz w:val="22"/>
          <w:szCs w:val="22"/>
        </w:rPr>
      </w:pPr>
      <w:r w:rsidRPr="005030FC">
        <w:rPr>
          <w:rFonts w:asciiTheme="majorHAnsi" w:eastAsia="Calibri" w:hAnsiTheme="majorHAnsi" w:cstheme="majorHAnsi"/>
          <w:sz w:val="22"/>
          <w:szCs w:val="22"/>
        </w:rPr>
        <w:t xml:space="preserve">7.3.2. </w:t>
      </w:r>
      <w:r w:rsidRPr="005030FC">
        <w:rPr>
          <w:rFonts w:ascii="Calibri Light" w:hAnsi="Calibri Light" w:cs="Calibri Light"/>
          <w:sz w:val="22"/>
          <w:szCs w:val="22"/>
          <w:shd w:val="clear" w:color="auto" w:fill="FFFFFF"/>
        </w:rPr>
        <w:t xml:space="preserve">specialiųjų pirkimo sąlygų 3 priedas </w:t>
      </w:r>
      <w:r w:rsidRPr="005030FC">
        <w:rPr>
          <w:rFonts w:asciiTheme="majorHAnsi" w:eastAsia="Calibri" w:hAnsiTheme="majorHAnsi" w:cstheme="majorHAnsi"/>
          <w:sz w:val="22"/>
          <w:szCs w:val="22"/>
        </w:rPr>
        <w:t>pasiūlymo forma.</w:t>
      </w:r>
    </w:p>
    <w:p w14:paraId="4CFAC41F" w14:textId="40106DEB" w:rsidR="00D83C57" w:rsidRPr="005030FC" w:rsidRDefault="00CF7291" w:rsidP="00BD67EF">
      <w:pPr>
        <w:pStyle w:val="skyriauspavadinimas"/>
        <w:spacing w:before="480"/>
        <w:jc w:val="left"/>
        <w:rPr>
          <w:rFonts w:asciiTheme="majorHAnsi" w:hAnsiTheme="majorHAnsi" w:cstheme="majorHAnsi"/>
          <w:sz w:val="22"/>
          <w:szCs w:val="22"/>
        </w:rPr>
      </w:pPr>
      <w:bookmarkStart w:id="18" w:name="_Ref39425999"/>
      <w:bookmarkStart w:id="19" w:name="_Ref39426005"/>
      <w:bookmarkStart w:id="20" w:name="_Toc126333937"/>
      <w:bookmarkStart w:id="21" w:name="_Toc209706374"/>
      <w:r w:rsidRPr="005030FC">
        <w:rPr>
          <w:rFonts w:asciiTheme="majorHAnsi" w:hAnsiTheme="majorHAnsi" w:cstheme="majorHAnsi"/>
          <w:sz w:val="22"/>
          <w:szCs w:val="22"/>
        </w:rPr>
        <w:t>S</w:t>
      </w:r>
      <w:r w:rsidR="00D83C57" w:rsidRPr="005030FC">
        <w:rPr>
          <w:rFonts w:asciiTheme="majorHAnsi" w:hAnsiTheme="majorHAnsi" w:cstheme="majorHAnsi"/>
          <w:sz w:val="22"/>
          <w:szCs w:val="22"/>
        </w:rPr>
        <w:t>utarties sudarymas</w:t>
      </w:r>
      <w:bookmarkEnd w:id="18"/>
      <w:bookmarkEnd w:id="19"/>
      <w:bookmarkEnd w:id="20"/>
      <w:bookmarkEnd w:id="21"/>
    </w:p>
    <w:p w14:paraId="4B42B3B3" w14:textId="00116B3B" w:rsidR="00D83C57" w:rsidRPr="005030FC" w:rsidRDefault="00D83C57" w:rsidP="000003B6">
      <w:pPr>
        <w:spacing w:line="240" w:lineRule="auto"/>
        <w:ind w:left="284" w:hanging="284"/>
        <w:rPr>
          <w:rFonts w:asciiTheme="majorHAnsi" w:hAnsiTheme="majorHAnsi" w:cstheme="majorHAnsi"/>
          <w:color w:val="000000" w:themeColor="text1"/>
          <w:sz w:val="22"/>
          <w:szCs w:val="22"/>
        </w:rPr>
      </w:pPr>
    </w:p>
    <w:p w14:paraId="4006AD6A" w14:textId="5EB71395" w:rsidR="00D83C57" w:rsidRPr="005030FC" w:rsidRDefault="000003B6" w:rsidP="00D83C57">
      <w:pPr>
        <w:pStyle w:val="ListParagraph"/>
        <w:spacing w:line="240" w:lineRule="auto"/>
        <w:ind w:left="0" w:firstLine="567"/>
        <w:rPr>
          <w:rFonts w:asciiTheme="majorHAnsi" w:hAnsiTheme="majorHAnsi" w:cstheme="majorHAnsi"/>
          <w:color w:val="000000" w:themeColor="text1"/>
          <w:sz w:val="22"/>
          <w:szCs w:val="22"/>
        </w:rPr>
      </w:pPr>
      <w:r w:rsidRPr="005030FC">
        <w:rPr>
          <w:rFonts w:asciiTheme="majorHAnsi" w:hAnsiTheme="majorHAnsi" w:cstheme="majorHAnsi"/>
          <w:color w:val="000000" w:themeColor="text1"/>
          <w:sz w:val="22"/>
          <w:szCs w:val="22"/>
        </w:rPr>
        <w:t xml:space="preserve">8.1. </w:t>
      </w:r>
      <w:r w:rsidR="00D83C57" w:rsidRPr="005030FC">
        <w:rPr>
          <w:rFonts w:asciiTheme="majorHAnsi" w:hAnsiTheme="majorHAnsi" w:cstheme="majorHAnsi"/>
          <w:color w:val="000000" w:themeColor="text1"/>
          <w:sz w:val="22"/>
          <w:szCs w:val="22"/>
        </w:rPr>
        <w:t>Ši pirkimo procedūra atliekama siekiant sudaryti sutartį su tiekėju, kurio pasiūlymas, vadovaujantis pirkimo sąlygose</w:t>
      </w:r>
      <w:r w:rsidR="00D83C57" w:rsidRPr="005030FC">
        <w:rPr>
          <w:rFonts w:asciiTheme="majorHAnsi" w:hAnsiTheme="majorHAnsi" w:cstheme="majorHAnsi"/>
          <w:color w:val="0070C0"/>
          <w:sz w:val="22"/>
          <w:szCs w:val="22"/>
        </w:rPr>
        <w:t xml:space="preserve"> </w:t>
      </w:r>
      <w:r w:rsidR="00D83C57" w:rsidRPr="005030FC">
        <w:rPr>
          <w:rFonts w:asciiTheme="majorHAnsi" w:hAnsiTheme="majorHAnsi" w:cstheme="majorHAnsi"/>
          <w:color w:val="000000" w:themeColor="text1"/>
          <w:sz w:val="22"/>
          <w:szCs w:val="22"/>
        </w:rPr>
        <w:t xml:space="preserve">nustatyta tvarka, bus pripažintas laimėjęs, o jei pirkimas skaidomas į dalis – su tiekėjais, kurių pasiūlymai bus pripažinti laimėję. </w:t>
      </w:r>
      <w:r w:rsidR="00D83C57" w:rsidRPr="005030FC">
        <w:rPr>
          <w:rFonts w:asciiTheme="majorHAnsi" w:hAnsiTheme="majorHAnsi" w:cstheme="majorHAnsi"/>
          <w:sz w:val="22"/>
          <w:szCs w:val="22"/>
        </w:rPr>
        <w:t>Sutarties sąlygos pateikiamos</w:t>
      </w:r>
      <w:r w:rsidR="00F56579" w:rsidRPr="005030FC">
        <w:rPr>
          <w:rFonts w:asciiTheme="majorHAnsi" w:hAnsiTheme="majorHAnsi" w:cstheme="majorHAnsi"/>
          <w:sz w:val="22"/>
          <w:szCs w:val="22"/>
        </w:rPr>
        <w:t xml:space="preserve"> </w:t>
      </w:r>
      <w:r w:rsidR="00F56579" w:rsidRPr="005030FC">
        <w:rPr>
          <w:rFonts w:asciiTheme="majorHAnsi" w:hAnsiTheme="majorHAnsi" w:cstheme="majorHAnsi"/>
          <w:b/>
          <w:bCs/>
          <w:sz w:val="22"/>
          <w:szCs w:val="22"/>
        </w:rPr>
        <w:t>specialiųjų pirkimo sąlygų</w:t>
      </w:r>
      <w:r w:rsidR="00D83C57" w:rsidRPr="005030FC">
        <w:rPr>
          <w:rFonts w:asciiTheme="majorHAnsi" w:hAnsiTheme="majorHAnsi" w:cstheme="majorHAnsi"/>
          <w:b/>
          <w:bCs/>
          <w:sz w:val="22"/>
          <w:szCs w:val="22"/>
        </w:rPr>
        <w:t xml:space="preserve"> </w:t>
      </w:r>
      <w:r w:rsidR="00E3561E" w:rsidRPr="005030FC">
        <w:rPr>
          <w:rFonts w:asciiTheme="majorHAnsi" w:hAnsiTheme="majorHAnsi" w:cstheme="majorHAnsi"/>
          <w:b/>
          <w:bCs/>
          <w:sz w:val="22"/>
          <w:szCs w:val="22"/>
        </w:rPr>
        <w:t>5</w:t>
      </w:r>
      <w:r w:rsidR="002B4300" w:rsidRPr="005030FC">
        <w:rPr>
          <w:rFonts w:asciiTheme="majorHAnsi" w:hAnsiTheme="majorHAnsi" w:cstheme="majorHAnsi"/>
          <w:b/>
          <w:bCs/>
          <w:sz w:val="22"/>
          <w:szCs w:val="22"/>
        </w:rPr>
        <w:t xml:space="preserve"> </w:t>
      </w:r>
      <w:r w:rsidR="00F56579" w:rsidRPr="005030FC">
        <w:rPr>
          <w:rFonts w:asciiTheme="majorHAnsi" w:hAnsiTheme="majorHAnsi" w:cstheme="majorHAnsi"/>
          <w:b/>
          <w:bCs/>
          <w:sz w:val="22"/>
          <w:szCs w:val="22"/>
        </w:rPr>
        <w:t>priede.</w:t>
      </w:r>
      <w:r w:rsidR="00F56579" w:rsidRPr="005030FC">
        <w:rPr>
          <w:rFonts w:asciiTheme="majorHAnsi" w:hAnsiTheme="majorHAnsi" w:cstheme="majorHAnsi"/>
          <w:sz w:val="22"/>
          <w:szCs w:val="22"/>
        </w:rPr>
        <w:t xml:space="preserve"> </w:t>
      </w:r>
    </w:p>
    <w:p w14:paraId="2BE8C8E0" w14:textId="0F7230F5" w:rsidR="00A43078" w:rsidRPr="005030FC" w:rsidRDefault="00A337FB" w:rsidP="00A43078">
      <w:pPr>
        <w:keepNext/>
        <w:keepLines/>
        <w:pBdr>
          <w:bottom w:val="single" w:sz="4" w:space="2" w:color="4472C4" w:themeColor="accent1"/>
        </w:pBdr>
        <w:spacing w:before="360" w:after="120" w:line="240" w:lineRule="auto"/>
        <w:ind w:firstLine="0"/>
        <w:jc w:val="left"/>
        <w:outlineLvl w:val="0"/>
        <w:rPr>
          <w:rFonts w:asciiTheme="majorHAnsi" w:eastAsiaTheme="majorEastAsia" w:hAnsiTheme="majorHAnsi" w:cstheme="majorBidi"/>
          <w:b/>
          <w:bCs/>
          <w:color w:val="0070C0"/>
          <w:sz w:val="22"/>
          <w:szCs w:val="22"/>
        </w:rPr>
      </w:pPr>
      <w:bookmarkStart w:id="22" w:name="_Toc209706375"/>
      <w:bookmarkEnd w:id="5"/>
      <w:r w:rsidRPr="005030FC">
        <w:rPr>
          <w:rFonts w:asciiTheme="majorHAnsi" w:eastAsiaTheme="majorEastAsia" w:hAnsiTheme="majorHAnsi" w:cstheme="majorBidi"/>
          <w:b/>
          <w:bCs/>
          <w:color w:val="0070C0"/>
          <w:sz w:val="22"/>
          <w:szCs w:val="22"/>
        </w:rPr>
        <w:t>Priedai:</w:t>
      </w:r>
      <w:bookmarkEnd w:id="22"/>
    </w:p>
    <w:p w14:paraId="6F946B64" w14:textId="77777777" w:rsidR="00A43078" w:rsidRPr="005030FC" w:rsidRDefault="00A43078" w:rsidP="00E250DF">
      <w:pPr>
        <w:pStyle w:val="NoSpacing"/>
        <w:spacing w:line="300" w:lineRule="auto"/>
        <w:ind w:firstLine="0"/>
        <w:contextualSpacing/>
        <w:rPr>
          <w:rFonts w:asciiTheme="majorHAnsi" w:eastAsiaTheme="minorHAnsi" w:hAnsiTheme="majorHAnsi" w:cstheme="majorHAnsi"/>
          <w:sz w:val="22"/>
          <w:szCs w:val="22"/>
        </w:rPr>
      </w:pPr>
    </w:p>
    <w:p w14:paraId="4D2149BB" w14:textId="77777777" w:rsidR="004B5962" w:rsidRPr="005030FC" w:rsidRDefault="004B5962" w:rsidP="004B5962">
      <w:pPr>
        <w:pStyle w:val="ListParagraph"/>
        <w:numPr>
          <w:ilvl w:val="0"/>
          <w:numId w:val="10"/>
        </w:numPr>
        <w:rPr>
          <w:rFonts w:asciiTheme="majorHAnsi" w:hAnsiTheme="majorHAnsi" w:cstheme="majorHAnsi"/>
          <w:sz w:val="22"/>
          <w:szCs w:val="22"/>
        </w:rPr>
      </w:pPr>
      <w:r w:rsidRPr="005030FC">
        <w:rPr>
          <w:rFonts w:asciiTheme="majorHAnsi" w:hAnsiTheme="majorHAnsi" w:cstheme="majorHAnsi"/>
          <w:sz w:val="22"/>
          <w:szCs w:val="22"/>
        </w:rPr>
        <w:t>Pašalinimo pagrindai;</w:t>
      </w:r>
    </w:p>
    <w:p w14:paraId="6E5A8870" w14:textId="4CB6D67A" w:rsidR="004B5962" w:rsidRPr="005030FC" w:rsidRDefault="004B5962" w:rsidP="004B5962">
      <w:pPr>
        <w:numPr>
          <w:ilvl w:val="0"/>
          <w:numId w:val="10"/>
        </w:numPr>
        <w:spacing w:after="160" w:line="276" w:lineRule="auto"/>
        <w:contextualSpacing/>
        <w:jc w:val="left"/>
        <w:rPr>
          <w:rFonts w:asciiTheme="majorHAnsi" w:hAnsiTheme="majorHAnsi" w:cstheme="majorHAnsi"/>
          <w:sz w:val="22"/>
          <w:szCs w:val="22"/>
        </w:rPr>
      </w:pPr>
      <w:r w:rsidRPr="005030FC">
        <w:rPr>
          <w:rFonts w:asciiTheme="majorHAnsi" w:hAnsiTheme="majorHAnsi" w:cstheme="majorHAnsi"/>
          <w:sz w:val="22"/>
          <w:szCs w:val="22"/>
        </w:rPr>
        <w:t>Techninė specifikacija</w:t>
      </w:r>
      <w:r w:rsidR="00EA30F1" w:rsidRPr="005030FC">
        <w:rPr>
          <w:rFonts w:asciiTheme="majorHAnsi" w:hAnsiTheme="majorHAnsi" w:cstheme="majorHAnsi"/>
          <w:sz w:val="22"/>
          <w:szCs w:val="22"/>
        </w:rPr>
        <w:t xml:space="preserve"> ir techninės specifikacijos priedas Nr.1</w:t>
      </w:r>
      <w:r w:rsidRPr="005030FC">
        <w:rPr>
          <w:rFonts w:asciiTheme="majorHAnsi" w:hAnsiTheme="majorHAnsi" w:cstheme="majorHAnsi"/>
          <w:sz w:val="22"/>
          <w:szCs w:val="22"/>
        </w:rPr>
        <w:t xml:space="preserve">; </w:t>
      </w:r>
    </w:p>
    <w:p w14:paraId="25DA738D" w14:textId="77777777" w:rsidR="006078C4" w:rsidRPr="005030FC" w:rsidRDefault="006078C4" w:rsidP="006078C4">
      <w:pPr>
        <w:numPr>
          <w:ilvl w:val="0"/>
          <w:numId w:val="10"/>
        </w:numPr>
        <w:spacing w:after="160" w:line="276" w:lineRule="auto"/>
        <w:contextualSpacing/>
        <w:jc w:val="left"/>
        <w:rPr>
          <w:rFonts w:asciiTheme="majorHAnsi" w:hAnsiTheme="majorHAnsi" w:cstheme="majorHAnsi"/>
          <w:sz w:val="22"/>
          <w:szCs w:val="22"/>
        </w:rPr>
      </w:pPr>
      <w:r w:rsidRPr="005030FC">
        <w:rPr>
          <w:rFonts w:asciiTheme="majorHAnsi" w:hAnsiTheme="majorHAnsi" w:cstheme="majorHAnsi"/>
          <w:sz w:val="22"/>
          <w:szCs w:val="22"/>
        </w:rPr>
        <w:t>Pasiūlymo forma;</w:t>
      </w:r>
    </w:p>
    <w:p w14:paraId="3FE87DEE" w14:textId="77777777" w:rsidR="008C6F99" w:rsidRPr="005030FC" w:rsidRDefault="008C6F99" w:rsidP="008C6F99">
      <w:pPr>
        <w:numPr>
          <w:ilvl w:val="0"/>
          <w:numId w:val="10"/>
        </w:numPr>
        <w:spacing w:after="160" w:line="276" w:lineRule="auto"/>
        <w:contextualSpacing/>
        <w:jc w:val="left"/>
        <w:rPr>
          <w:rFonts w:asciiTheme="majorHAnsi" w:hAnsiTheme="majorHAnsi" w:cstheme="majorHAnsi"/>
          <w:sz w:val="22"/>
          <w:szCs w:val="22"/>
        </w:rPr>
      </w:pPr>
      <w:r w:rsidRPr="005030FC">
        <w:rPr>
          <w:rFonts w:asciiTheme="majorHAnsi" w:hAnsiTheme="majorHAnsi" w:cstheme="majorHAnsi"/>
          <w:sz w:val="22"/>
          <w:szCs w:val="22"/>
        </w:rPr>
        <w:t>Pasiūlymo vertinimo kriterijai;</w:t>
      </w:r>
    </w:p>
    <w:p w14:paraId="1C115663" w14:textId="0BD3753E" w:rsidR="008C6F99" w:rsidRPr="005030FC" w:rsidRDefault="008C6F99" w:rsidP="008C6F99">
      <w:pPr>
        <w:numPr>
          <w:ilvl w:val="0"/>
          <w:numId w:val="10"/>
        </w:numPr>
        <w:spacing w:after="160" w:line="276" w:lineRule="auto"/>
        <w:contextualSpacing/>
        <w:jc w:val="left"/>
        <w:rPr>
          <w:rFonts w:asciiTheme="majorHAnsi" w:hAnsiTheme="majorHAnsi" w:cstheme="majorHAnsi"/>
          <w:sz w:val="22"/>
          <w:szCs w:val="22"/>
        </w:rPr>
      </w:pPr>
      <w:r w:rsidRPr="005030FC">
        <w:rPr>
          <w:rFonts w:asciiTheme="majorHAnsi" w:hAnsiTheme="majorHAnsi" w:cstheme="majorHAnsi"/>
          <w:sz w:val="22"/>
          <w:szCs w:val="22"/>
        </w:rPr>
        <w:t xml:space="preserve">Sutarties projektas; </w:t>
      </w:r>
    </w:p>
    <w:p w14:paraId="7017EF33" w14:textId="75C0B9F2" w:rsidR="00A43078" w:rsidRPr="005030FC" w:rsidRDefault="008C6F99" w:rsidP="00A43078">
      <w:pPr>
        <w:numPr>
          <w:ilvl w:val="0"/>
          <w:numId w:val="10"/>
        </w:numPr>
        <w:spacing w:after="160" w:line="276" w:lineRule="auto"/>
        <w:contextualSpacing/>
        <w:jc w:val="left"/>
        <w:rPr>
          <w:rFonts w:asciiTheme="majorHAnsi" w:hAnsiTheme="majorHAnsi" w:cstheme="majorHAnsi"/>
          <w:sz w:val="22"/>
          <w:szCs w:val="22"/>
        </w:rPr>
      </w:pPr>
      <w:r w:rsidRPr="005030FC">
        <w:rPr>
          <w:rFonts w:asciiTheme="majorHAnsi" w:hAnsiTheme="majorHAnsi" w:cstheme="majorHAnsi"/>
          <w:sz w:val="22"/>
          <w:szCs w:val="22"/>
        </w:rPr>
        <w:t>T</w:t>
      </w:r>
      <w:r w:rsidR="00A43078" w:rsidRPr="005030FC">
        <w:rPr>
          <w:rFonts w:asciiTheme="majorHAnsi" w:hAnsiTheme="majorHAnsi" w:cstheme="majorHAnsi"/>
          <w:sz w:val="22"/>
          <w:szCs w:val="22"/>
        </w:rPr>
        <w:t>erminai;</w:t>
      </w:r>
    </w:p>
    <w:p w14:paraId="1955122C" w14:textId="77777777" w:rsidR="00A43078" w:rsidRPr="005030FC" w:rsidRDefault="00A43078" w:rsidP="00A43078">
      <w:pPr>
        <w:spacing w:after="160" w:line="276" w:lineRule="auto"/>
        <w:ind w:left="720" w:firstLine="0"/>
        <w:contextualSpacing/>
        <w:jc w:val="left"/>
        <w:rPr>
          <w:rFonts w:asciiTheme="majorHAnsi" w:hAnsiTheme="majorHAnsi" w:cstheme="majorHAnsi"/>
          <w:sz w:val="22"/>
          <w:szCs w:val="22"/>
        </w:rPr>
      </w:pPr>
    </w:p>
    <w:p w14:paraId="7C47F892" w14:textId="77777777" w:rsidR="00A43078" w:rsidRPr="005030FC" w:rsidRDefault="00A43078" w:rsidP="00E250DF">
      <w:pPr>
        <w:pStyle w:val="NoSpacing"/>
        <w:spacing w:line="300" w:lineRule="auto"/>
        <w:ind w:firstLine="0"/>
        <w:contextualSpacing/>
        <w:rPr>
          <w:rFonts w:asciiTheme="majorHAnsi" w:eastAsiaTheme="minorHAnsi" w:hAnsiTheme="majorHAnsi" w:cstheme="majorHAnsi"/>
          <w:sz w:val="22"/>
          <w:szCs w:val="22"/>
        </w:rPr>
      </w:pPr>
    </w:p>
    <w:sectPr w:rsidR="00A43078" w:rsidRPr="005030FC" w:rsidSect="007F7DF6">
      <w:headerReference w:type="default" r:id="rId12"/>
      <w:footerReference w:type="default" r:id="rId13"/>
      <w:headerReference w:type="first" r:id="rId14"/>
      <w:footerReference w:type="first" r:id="rId15"/>
      <w:pgSz w:w="12240" w:h="15840"/>
      <w:pgMar w:top="1134" w:right="567" w:bottom="1134" w:left="1134" w:header="720" w:footer="453"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B97A6" w14:textId="77777777" w:rsidR="00BD27F5" w:rsidRDefault="00BD27F5" w:rsidP="00D05666">
      <w:r>
        <w:separator/>
      </w:r>
    </w:p>
  </w:endnote>
  <w:endnote w:type="continuationSeparator" w:id="0">
    <w:p w14:paraId="5CC69A29" w14:textId="77777777" w:rsidR="00BD27F5" w:rsidRDefault="00BD27F5" w:rsidP="00D05666">
      <w:r>
        <w:continuationSeparator/>
      </w:r>
    </w:p>
  </w:endnote>
  <w:endnote w:type="continuationNotice" w:id="1">
    <w:p w14:paraId="211C25B2" w14:textId="77777777" w:rsidR="00BD27F5" w:rsidRDefault="00BD27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D5509" w14:textId="77777777" w:rsidR="00BD27F5" w:rsidRDefault="00BD27F5" w:rsidP="00D05666">
      <w:r>
        <w:separator/>
      </w:r>
    </w:p>
  </w:footnote>
  <w:footnote w:type="continuationSeparator" w:id="0">
    <w:p w14:paraId="559D596E" w14:textId="77777777" w:rsidR="00BD27F5" w:rsidRDefault="00BD27F5" w:rsidP="00D05666">
      <w:r>
        <w:continuationSeparator/>
      </w:r>
    </w:p>
  </w:footnote>
  <w:footnote w:type="continuationNotice" w:id="1">
    <w:p w14:paraId="1D20E493" w14:textId="77777777" w:rsidR="00BD27F5" w:rsidRDefault="00BD27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305217D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3718DF6C"/>
    <w:lvl w:ilvl="0">
      <w:start w:val="2"/>
      <w:numFmt w:val="decimal"/>
      <w:pStyle w:val="skyriauspavadinimas"/>
      <w:lvlText w:val="%1."/>
      <w:lvlJc w:val="left"/>
      <w:pPr>
        <w:ind w:left="502" w:hanging="360"/>
      </w:pPr>
      <w:rPr>
        <w:rFonts w:eastAsia="Calibri" w:hint="default"/>
        <w:b/>
        <w:bCs/>
        <w:color w:val="4472C4" w:themeColor="accent1"/>
        <w:sz w:val="24"/>
        <w:szCs w:val="24"/>
      </w:rPr>
    </w:lvl>
    <w:lvl w:ilvl="1">
      <w:start w:val="1"/>
      <w:numFmt w:val="decimal"/>
      <w:lvlText w:val="%1.%2."/>
      <w:lvlJc w:val="left"/>
      <w:pPr>
        <w:ind w:left="644" w:hanging="360"/>
      </w:pPr>
      <w:rPr>
        <w:rFonts w:asciiTheme="majorHAnsi" w:eastAsia="Calibri" w:hAnsiTheme="majorHAnsi" w:cstheme="majorHAnsi" w:hint="default"/>
        <w:b w:val="0"/>
        <w:bCs w:val="0"/>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F8046CA"/>
    <w:multiLevelType w:val="hybridMultilevel"/>
    <w:tmpl w:val="61047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10"/>
  </w:num>
  <w:num w:numId="5" w16cid:durableId="1652252092">
    <w:abstractNumId w:val="2"/>
  </w:num>
  <w:num w:numId="6" w16cid:durableId="817724215">
    <w:abstractNumId w:val="5"/>
  </w:num>
  <w:num w:numId="7" w16cid:durableId="1620380975">
    <w:abstractNumId w:val="3"/>
  </w:num>
  <w:num w:numId="8" w16cid:durableId="607934237">
    <w:abstractNumId w:val="7"/>
  </w:num>
  <w:num w:numId="9" w16cid:durableId="749809940">
    <w:abstractNumId w:val="0"/>
  </w:num>
  <w:num w:numId="10" w16cid:durableId="1560630505">
    <w:abstractNumId w:val="9"/>
  </w:num>
  <w:num w:numId="11" w16cid:durableId="69561907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5"/>
    <w:rsid w:val="000003B6"/>
    <w:rsid w:val="000003D3"/>
    <w:rsid w:val="000005F6"/>
    <w:rsid w:val="00000F53"/>
    <w:rsid w:val="00001073"/>
    <w:rsid w:val="000010DA"/>
    <w:rsid w:val="00001CCF"/>
    <w:rsid w:val="00003459"/>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61FD"/>
    <w:rsid w:val="00026246"/>
    <w:rsid w:val="00026673"/>
    <w:rsid w:val="00026690"/>
    <w:rsid w:val="00026D16"/>
    <w:rsid w:val="00027B2D"/>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851"/>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4F2E"/>
    <w:rsid w:val="00085478"/>
    <w:rsid w:val="00085609"/>
    <w:rsid w:val="000859C8"/>
    <w:rsid w:val="0008617B"/>
    <w:rsid w:val="00086A87"/>
    <w:rsid w:val="00086D57"/>
    <w:rsid w:val="00087EFE"/>
    <w:rsid w:val="00090318"/>
    <w:rsid w:val="000903D5"/>
    <w:rsid w:val="000904B3"/>
    <w:rsid w:val="000917F2"/>
    <w:rsid w:val="00091F01"/>
    <w:rsid w:val="00092401"/>
    <w:rsid w:val="000930F0"/>
    <w:rsid w:val="000945B2"/>
    <w:rsid w:val="00095328"/>
    <w:rsid w:val="00095834"/>
    <w:rsid w:val="000959FC"/>
    <w:rsid w:val="00096E3B"/>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9A7"/>
    <w:rsid w:val="000B4E6D"/>
    <w:rsid w:val="000B6976"/>
    <w:rsid w:val="000B7223"/>
    <w:rsid w:val="000C006A"/>
    <w:rsid w:val="000C017C"/>
    <w:rsid w:val="000C02F3"/>
    <w:rsid w:val="000C12E1"/>
    <w:rsid w:val="000C1AE5"/>
    <w:rsid w:val="000C1D3A"/>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8E0"/>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F6C"/>
    <w:rsid w:val="00105DAD"/>
    <w:rsid w:val="00106E37"/>
    <w:rsid w:val="001072BE"/>
    <w:rsid w:val="00107A04"/>
    <w:rsid w:val="00107DDA"/>
    <w:rsid w:val="00111542"/>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419"/>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6A3"/>
    <w:rsid w:val="001B7035"/>
    <w:rsid w:val="001C1AD0"/>
    <w:rsid w:val="001C1CC5"/>
    <w:rsid w:val="001C1D32"/>
    <w:rsid w:val="001C24BC"/>
    <w:rsid w:val="001C256F"/>
    <w:rsid w:val="001C25C7"/>
    <w:rsid w:val="001C2EE8"/>
    <w:rsid w:val="001C305A"/>
    <w:rsid w:val="001C3A07"/>
    <w:rsid w:val="001C468D"/>
    <w:rsid w:val="001C49AE"/>
    <w:rsid w:val="001C4BC5"/>
    <w:rsid w:val="001C4F12"/>
    <w:rsid w:val="001C54A2"/>
    <w:rsid w:val="001C635E"/>
    <w:rsid w:val="001C65D1"/>
    <w:rsid w:val="001C6757"/>
    <w:rsid w:val="001C7F48"/>
    <w:rsid w:val="001D567F"/>
    <w:rsid w:val="001D5DDC"/>
    <w:rsid w:val="001D65F8"/>
    <w:rsid w:val="001D7492"/>
    <w:rsid w:val="001E0107"/>
    <w:rsid w:val="001E03FB"/>
    <w:rsid w:val="001E250F"/>
    <w:rsid w:val="001E2BC5"/>
    <w:rsid w:val="001E2D34"/>
    <w:rsid w:val="001E34F4"/>
    <w:rsid w:val="001E4D4B"/>
    <w:rsid w:val="001E52C0"/>
    <w:rsid w:val="001E695A"/>
    <w:rsid w:val="001E6D14"/>
    <w:rsid w:val="001E763B"/>
    <w:rsid w:val="001E76C7"/>
    <w:rsid w:val="001E7E24"/>
    <w:rsid w:val="001F04C1"/>
    <w:rsid w:val="001F0DD3"/>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3BA"/>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3B5"/>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C40"/>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51C"/>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B2"/>
    <w:rsid w:val="00263E7F"/>
    <w:rsid w:val="0026424A"/>
    <w:rsid w:val="00264AAE"/>
    <w:rsid w:val="00264DE7"/>
    <w:rsid w:val="00266187"/>
    <w:rsid w:val="00267751"/>
    <w:rsid w:val="00267E9A"/>
    <w:rsid w:val="00270EFE"/>
    <w:rsid w:val="00271411"/>
    <w:rsid w:val="00271E3F"/>
    <w:rsid w:val="00272488"/>
    <w:rsid w:val="00272BF4"/>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5B8C"/>
    <w:rsid w:val="002970CF"/>
    <w:rsid w:val="00297490"/>
    <w:rsid w:val="002974D4"/>
    <w:rsid w:val="002A00F7"/>
    <w:rsid w:val="002A1EB6"/>
    <w:rsid w:val="002A2A1D"/>
    <w:rsid w:val="002A3B3E"/>
    <w:rsid w:val="002A3C89"/>
    <w:rsid w:val="002A4AC9"/>
    <w:rsid w:val="002A523D"/>
    <w:rsid w:val="002A55FA"/>
    <w:rsid w:val="002A58C9"/>
    <w:rsid w:val="002A60CE"/>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C6C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E5"/>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82D"/>
    <w:rsid w:val="002F396F"/>
    <w:rsid w:val="002F44C0"/>
    <w:rsid w:val="002F536E"/>
    <w:rsid w:val="002F5EE2"/>
    <w:rsid w:val="002F5F47"/>
    <w:rsid w:val="002F67FD"/>
    <w:rsid w:val="002F6A9A"/>
    <w:rsid w:val="002F760A"/>
    <w:rsid w:val="002F78D7"/>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572"/>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BB4"/>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507A"/>
    <w:rsid w:val="00397706"/>
    <w:rsid w:val="00397E1C"/>
    <w:rsid w:val="003A050E"/>
    <w:rsid w:val="003A050F"/>
    <w:rsid w:val="003A0A7E"/>
    <w:rsid w:val="003A1229"/>
    <w:rsid w:val="003A15A3"/>
    <w:rsid w:val="003A1BD8"/>
    <w:rsid w:val="003A1E2A"/>
    <w:rsid w:val="003A20CF"/>
    <w:rsid w:val="003A2F4F"/>
    <w:rsid w:val="003A30C5"/>
    <w:rsid w:val="003A3C99"/>
    <w:rsid w:val="003A441C"/>
    <w:rsid w:val="003A63B3"/>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17C"/>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1CC0"/>
    <w:rsid w:val="003F246A"/>
    <w:rsid w:val="003F2587"/>
    <w:rsid w:val="003F25CB"/>
    <w:rsid w:val="003F2E3E"/>
    <w:rsid w:val="003F3617"/>
    <w:rsid w:val="003F3EFE"/>
    <w:rsid w:val="003F3FC9"/>
    <w:rsid w:val="003F5489"/>
    <w:rsid w:val="003F54D8"/>
    <w:rsid w:val="003F5D40"/>
    <w:rsid w:val="003F626F"/>
    <w:rsid w:val="003F740A"/>
    <w:rsid w:val="004003B4"/>
    <w:rsid w:val="00401253"/>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6FB2"/>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0A34"/>
    <w:rsid w:val="004926F9"/>
    <w:rsid w:val="00492862"/>
    <w:rsid w:val="004940CB"/>
    <w:rsid w:val="00494B5D"/>
    <w:rsid w:val="0049538A"/>
    <w:rsid w:val="00495F71"/>
    <w:rsid w:val="004962BC"/>
    <w:rsid w:val="00496EFB"/>
    <w:rsid w:val="00497DF3"/>
    <w:rsid w:val="004A01F5"/>
    <w:rsid w:val="004A0305"/>
    <w:rsid w:val="004A0401"/>
    <w:rsid w:val="004A063B"/>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62"/>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7B5"/>
    <w:rsid w:val="004D59EA"/>
    <w:rsid w:val="004D7B52"/>
    <w:rsid w:val="004D7DFA"/>
    <w:rsid w:val="004E00CC"/>
    <w:rsid w:val="004E05A2"/>
    <w:rsid w:val="004E07B2"/>
    <w:rsid w:val="004E0D09"/>
    <w:rsid w:val="004E13EA"/>
    <w:rsid w:val="004E1FB0"/>
    <w:rsid w:val="004E2171"/>
    <w:rsid w:val="004E2550"/>
    <w:rsid w:val="004E316D"/>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0FC"/>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025"/>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4C"/>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351"/>
    <w:rsid w:val="005910E9"/>
    <w:rsid w:val="00591FAF"/>
    <w:rsid w:val="0059205D"/>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1B3"/>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8C4"/>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62E"/>
    <w:rsid w:val="00623F37"/>
    <w:rsid w:val="00623F56"/>
    <w:rsid w:val="006242E9"/>
    <w:rsid w:val="00624348"/>
    <w:rsid w:val="006250F6"/>
    <w:rsid w:val="006258F1"/>
    <w:rsid w:val="00626341"/>
    <w:rsid w:val="006265D3"/>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77FA6"/>
    <w:rsid w:val="00680281"/>
    <w:rsid w:val="00681CDE"/>
    <w:rsid w:val="006824FC"/>
    <w:rsid w:val="0068448B"/>
    <w:rsid w:val="00685720"/>
    <w:rsid w:val="00685C49"/>
    <w:rsid w:val="00687997"/>
    <w:rsid w:val="00687E47"/>
    <w:rsid w:val="0069058D"/>
    <w:rsid w:val="006912EA"/>
    <w:rsid w:val="00692635"/>
    <w:rsid w:val="00693C7B"/>
    <w:rsid w:val="00694911"/>
    <w:rsid w:val="006966D7"/>
    <w:rsid w:val="00696736"/>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9CA"/>
    <w:rsid w:val="006B1131"/>
    <w:rsid w:val="006B257C"/>
    <w:rsid w:val="006B263E"/>
    <w:rsid w:val="006B2E7B"/>
    <w:rsid w:val="006B3563"/>
    <w:rsid w:val="006B3FBF"/>
    <w:rsid w:val="006B4773"/>
    <w:rsid w:val="006B4B0E"/>
    <w:rsid w:val="006B4D7E"/>
    <w:rsid w:val="006B5492"/>
    <w:rsid w:val="006B5692"/>
    <w:rsid w:val="006B56F2"/>
    <w:rsid w:val="006B699C"/>
    <w:rsid w:val="006C176F"/>
    <w:rsid w:val="006C1CEA"/>
    <w:rsid w:val="006C29FF"/>
    <w:rsid w:val="006C2ED7"/>
    <w:rsid w:val="006C4A69"/>
    <w:rsid w:val="006C5438"/>
    <w:rsid w:val="006C5CF0"/>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381"/>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416"/>
    <w:rsid w:val="007317B5"/>
    <w:rsid w:val="00731D1E"/>
    <w:rsid w:val="0073210C"/>
    <w:rsid w:val="0073238A"/>
    <w:rsid w:val="00732BF2"/>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9EF"/>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FA0"/>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2EB"/>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06A7"/>
    <w:rsid w:val="007F1A0D"/>
    <w:rsid w:val="007F1B2E"/>
    <w:rsid w:val="007F1B84"/>
    <w:rsid w:val="007F2173"/>
    <w:rsid w:val="007F3812"/>
    <w:rsid w:val="007F3D95"/>
    <w:rsid w:val="007F47E7"/>
    <w:rsid w:val="007F4F75"/>
    <w:rsid w:val="007F5196"/>
    <w:rsid w:val="007F6402"/>
    <w:rsid w:val="007F65C2"/>
    <w:rsid w:val="007F6F26"/>
    <w:rsid w:val="007F7397"/>
    <w:rsid w:val="007F7DF6"/>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57EB8"/>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6A9"/>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0CDF"/>
    <w:rsid w:val="008A1D5F"/>
    <w:rsid w:val="008A216D"/>
    <w:rsid w:val="008A2970"/>
    <w:rsid w:val="008A3657"/>
    <w:rsid w:val="008A37DA"/>
    <w:rsid w:val="008A3A6F"/>
    <w:rsid w:val="008A3C76"/>
    <w:rsid w:val="008A3E6B"/>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02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6F99"/>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E7EB2"/>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74A"/>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71"/>
    <w:rsid w:val="009716FC"/>
    <w:rsid w:val="00971D98"/>
    <w:rsid w:val="00973E16"/>
    <w:rsid w:val="0097609B"/>
    <w:rsid w:val="009773F1"/>
    <w:rsid w:val="00980CB2"/>
    <w:rsid w:val="00980D68"/>
    <w:rsid w:val="009816E0"/>
    <w:rsid w:val="009823C1"/>
    <w:rsid w:val="00982BFA"/>
    <w:rsid w:val="00983A43"/>
    <w:rsid w:val="00983EA7"/>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805"/>
    <w:rsid w:val="009A6B2F"/>
    <w:rsid w:val="009A6B3A"/>
    <w:rsid w:val="009A766E"/>
    <w:rsid w:val="009A7D11"/>
    <w:rsid w:val="009B2C0D"/>
    <w:rsid w:val="009B2CF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122B"/>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4FD"/>
    <w:rsid w:val="00A25751"/>
    <w:rsid w:val="00A26601"/>
    <w:rsid w:val="00A26794"/>
    <w:rsid w:val="00A26D56"/>
    <w:rsid w:val="00A26F11"/>
    <w:rsid w:val="00A2707D"/>
    <w:rsid w:val="00A27446"/>
    <w:rsid w:val="00A27846"/>
    <w:rsid w:val="00A32840"/>
    <w:rsid w:val="00A32BE9"/>
    <w:rsid w:val="00A32FBD"/>
    <w:rsid w:val="00A33366"/>
    <w:rsid w:val="00A33684"/>
    <w:rsid w:val="00A337FB"/>
    <w:rsid w:val="00A363BD"/>
    <w:rsid w:val="00A3699B"/>
    <w:rsid w:val="00A36CC9"/>
    <w:rsid w:val="00A36D58"/>
    <w:rsid w:val="00A371E2"/>
    <w:rsid w:val="00A37373"/>
    <w:rsid w:val="00A41AC1"/>
    <w:rsid w:val="00A41CA4"/>
    <w:rsid w:val="00A42B33"/>
    <w:rsid w:val="00A42FE7"/>
    <w:rsid w:val="00A43078"/>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267"/>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410"/>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957"/>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9E4"/>
    <w:rsid w:val="00AF0AB7"/>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3689"/>
    <w:rsid w:val="00B14544"/>
    <w:rsid w:val="00B15291"/>
    <w:rsid w:val="00B16439"/>
    <w:rsid w:val="00B16562"/>
    <w:rsid w:val="00B17048"/>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5D93"/>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CC0"/>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41B3"/>
    <w:rsid w:val="00BC7052"/>
    <w:rsid w:val="00BC74E7"/>
    <w:rsid w:val="00BC759E"/>
    <w:rsid w:val="00BC7964"/>
    <w:rsid w:val="00BD00CF"/>
    <w:rsid w:val="00BD27F5"/>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373"/>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224"/>
    <w:rsid w:val="00C043F5"/>
    <w:rsid w:val="00C04CA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2940"/>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468"/>
    <w:rsid w:val="00C62A41"/>
    <w:rsid w:val="00C6399F"/>
    <w:rsid w:val="00C63A88"/>
    <w:rsid w:val="00C641C4"/>
    <w:rsid w:val="00C643C7"/>
    <w:rsid w:val="00C64A65"/>
    <w:rsid w:val="00C64F87"/>
    <w:rsid w:val="00C654DD"/>
    <w:rsid w:val="00C658B4"/>
    <w:rsid w:val="00C665FD"/>
    <w:rsid w:val="00C66E3C"/>
    <w:rsid w:val="00C671FD"/>
    <w:rsid w:val="00C67553"/>
    <w:rsid w:val="00C67DBA"/>
    <w:rsid w:val="00C67E20"/>
    <w:rsid w:val="00C70C67"/>
    <w:rsid w:val="00C70E3A"/>
    <w:rsid w:val="00C70F76"/>
    <w:rsid w:val="00C71157"/>
    <w:rsid w:val="00C714A2"/>
    <w:rsid w:val="00C71C6F"/>
    <w:rsid w:val="00C71DD7"/>
    <w:rsid w:val="00C722ED"/>
    <w:rsid w:val="00C72400"/>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1616"/>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291"/>
    <w:rsid w:val="00CF75AD"/>
    <w:rsid w:val="00CF7B33"/>
    <w:rsid w:val="00D004A2"/>
    <w:rsid w:val="00D021AA"/>
    <w:rsid w:val="00D0232C"/>
    <w:rsid w:val="00D0274C"/>
    <w:rsid w:val="00D029A4"/>
    <w:rsid w:val="00D03CCF"/>
    <w:rsid w:val="00D0410A"/>
    <w:rsid w:val="00D04356"/>
    <w:rsid w:val="00D04642"/>
    <w:rsid w:val="00D050F2"/>
    <w:rsid w:val="00D05205"/>
    <w:rsid w:val="00D0526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042"/>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19"/>
    <w:rsid w:val="00D6652F"/>
    <w:rsid w:val="00D66697"/>
    <w:rsid w:val="00D66A43"/>
    <w:rsid w:val="00D66F4C"/>
    <w:rsid w:val="00D67710"/>
    <w:rsid w:val="00D704E5"/>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E0C"/>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04B"/>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0C4B"/>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61E"/>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810"/>
    <w:rsid w:val="00E8432A"/>
    <w:rsid w:val="00E85882"/>
    <w:rsid w:val="00E85E8B"/>
    <w:rsid w:val="00E85F19"/>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46E"/>
    <w:rsid w:val="00EA256A"/>
    <w:rsid w:val="00EA2B27"/>
    <w:rsid w:val="00EA30F1"/>
    <w:rsid w:val="00EA36C4"/>
    <w:rsid w:val="00EA4970"/>
    <w:rsid w:val="00EA6573"/>
    <w:rsid w:val="00EA6E8F"/>
    <w:rsid w:val="00EB0E73"/>
    <w:rsid w:val="00EB15AF"/>
    <w:rsid w:val="00EB1C0F"/>
    <w:rsid w:val="00EB1C1D"/>
    <w:rsid w:val="00EB35C1"/>
    <w:rsid w:val="00EB3686"/>
    <w:rsid w:val="00EB3779"/>
    <w:rsid w:val="00EB381D"/>
    <w:rsid w:val="00EB46F2"/>
    <w:rsid w:val="00EB4EC4"/>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3D17"/>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A6A"/>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CE0"/>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9B1"/>
    <w:rsid w:val="00F75592"/>
    <w:rsid w:val="00F7599F"/>
    <w:rsid w:val="00F7680D"/>
    <w:rsid w:val="00F768B8"/>
    <w:rsid w:val="00F76B1E"/>
    <w:rsid w:val="00F77250"/>
    <w:rsid w:val="00F7725C"/>
    <w:rsid w:val="00F77B99"/>
    <w:rsid w:val="00F80768"/>
    <w:rsid w:val="00F8170B"/>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7BDA"/>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77F"/>
    <w:rsid w:val="00FD66BE"/>
    <w:rsid w:val="00FD6FC4"/>
    <w:rsid w:val="00FD75A0"/>
    <w:rsid w:val="00FE0385"/>
    <w:rsid w:val="00FE18E1"/>
    <w:rsid w:val="00FE1B67"/>
    <w:rsid w:val="00FE252E"/>
    <w:rsid w:val="00FE3D1F"/>
    <w:rsid w:val="00FE3D7C"/>
    <w:rsid w:val="00FE4654"/>
    <w:rsid w:val="00FE4885"/>
    <w:rsid w:val="00FE5036"/>
    <w:rsid w:val="00FE5735"/>
    <w:rsid w:val="00FE59BC"/>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646"/>
    <w:rPr>
      <w:rFonts w:asciiTheme="majorHAnsi" w:eastAsiaTheme="majorEastAsia" w:hAnsiTheme="majorHAnsi" w:cstheme="majorBidi"/>
      <w:color w:val="4472C4" w:themeColor="accent1"/>
      <w:sz w:val="24"/>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Normal"/>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DefaultParagraphFont"/>
    <w:link w:val="Style2"/>
    <w:rsid w:val="006E3668"/>
    <w:rPr>
      <w:rFonts w:ascii="Calibri Light" w:hAnsi="Calibri Light" w:cs="Calibri Light"/>
      <w:sz w:val="24"/>
      <w:szCs w:val="24"/>
    </w:rPr>
  </w:style>
  <w:style w:type="paragraph" w:customStyle="1" w:styleId="skyriauspavadinimas">
    <w:name w:val="skyriaus pavadinimas"/>
    <w:basedOn w:val="Heading1"/>
    <w:link w:val="skyriauspavadinimasChar"/>
    <w:qFormat/>
    <w:rsid w:val="006E3668"/>
    <w:pPr>
      <w:numPr>
        <w:numId w:val="6"/>
      </w:numPr>
      <w:spacing w:before="720" w:after="0"/>
      <w:ind w:left="357" w:hanging="357"/>
    </w:pPr>
    <w:rPr>
      <w:rFonts w:ascii="Calibri Light" w:hAnsi="Calibri Light" w:cs="Calibri Light"/>
      <w:b/>
      <w:bCs/>
      <w:sz w:val="28"/>
      <w:szCs w:val="28"/>
    </w:rPr>
  </w:style>
  <w:style w:type="character" w:customStyle="1" w:styleId="skyriauspavadinimasChar">
    <w:name w:val="skyriaus pavadinimas Char"/>
    <w:basedOn w:val="Heading1Char"/>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5</Pages>
  <Words>5640</Words>
  <Characters>3215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110</cp:revision>
  <cp:lastPrinted>2021-11-02T20:49:00Z</cp:lastPrinted>
  <dcterms:created xsi:type="dcterms:W3CDTF">2023-08-21T13:05:00Z</dcterms:created>
  <dcterms:modified xsi:type="dcterms:W3CDTF">2025-09-25T12:26:00Z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